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b w:val="1"/>
          <w:sz w:val="18"/>
          <w:szCs w:val="18"/>
        </w:rPr>
      </w:pPr>
      <w:r w:rsidDel="00000000" w:rsidR="00000000" w:rsidRPr="00000000">
        <w:rPr>
          <w:b w:val="1"/>
          <w:sz w:val="18"/>
          <w:szCs w:val="18"/>
          <w:rtl w:val="0"/>
        </w:rPr>
        <w:t xml:space="preserve">ДОГОВОР НА УСЛУГИ СПЕЦТЕХНИКИ И АВТОТРАНСПОРТА №</w:t>
      </w:r>
    </w:p>
    <w:p w:rsidR="00000000" w:rsidDel="00000000" w:rsidP="00000000" w:rsidRDefault="00000000" w:rsidRPr="00000000" w14:paraId="00000002">
      <w:pPr>
        <w:pageBreakBefore w:val="0"/>
        <w:jc w:val="center"/>
        <w:rPr>
          <w:sz w:val="24"/>
          <w:szCs w:val="24"/>
        </w:rPr>
      </w:pPr>
      <w:r w:rsidDel="00000000" w:rsidR="00000000" w:rsidRPr="00000000">
        <w:rPr>
          <w:rtl w:val="0"/>
        </w:rPr>
      </w:r>
    </w:p>
    <w:p w:rsidR="00000000" w:rsidDel="00000000" w:rsidP="00000000" w:rsidRDefault="00000000" w:rsidRPr="00000000" w14:paraId="00000003">
      <w:pPr>
        <w:pageBreakBefore w:val="0"/>
        <w:rPr>
          <w:sz w:val="24"/>
          <w:szCs w:val="24"/>
        </w:rPr>
      </w:pPr>
      <w:r w:rsidDel="00000000" w:rsidR="00000000" w:rsidRPr="00000000">
        <w:rPr>
          <w:sz w:val="18"/>
          <w:szCs w:val="18"/>
          <w:rtl w:val="0"/>
        </w:rPr>
        <w:t xml:space="preserve">г.  Санкт-Петербург</w:t>
        <w:tab/>
        <w:tab/>
        <w:tab/>
        <w:tab/>
        <w:tab/>
        <w:tab/>
        <w:t xml:space="preserve">                      «  »  г.</w:t>
      </w:r>
      <w:r w:rsidDel="00000000" w:rsidR="00000000" w:rsidRPr="00000000">
        <w:rPr>
          <w:rtl w:val="0"/>
        </w:rPr>
      </w:r>
    </w:p>
    <w:p w:rsidR="00000000" w:rsidDel="00000000" w:rsidP="00000000" w:rsidRDefault="00000000" w:rsidRPr="00000000" w14:paraId="00000004">
      <w:pPr>
        <w:pageBreakBefore w:val="0"/>
        <w:jc w:val="left"/>
        <w:rPr>
          <w:sz w:val="24"/>
          <w:szCs w:val="24"/>
        </w:rPr>
      </w:pPr>
      <w:r w:rsidDel="00000000" w:rsidR="00000000" w:rsidRPr="00000000">
        <w:rPr>
          <w:rtl w:val="0"/>
        </w:rPr>
      </w:r>
    </w:p>
    <w:p w:rsidR="00000000" w:rsidDel="00000000" w:rsidP="00000000" w:rsidRDefault="00000000" w:rsidRPr="00000000" w14:paraId="00000005">
      <w:pPr>
        <w:pageBreakBefore w:val="0"/>
        <w:rPr>
          <w:sz w:val="24"/>
          <w:szCs w:val="24"/>
        </w:rPr>
      </w:pPr>
      <w:r w:rsidDel="00000000" w:rsidR="00000000" w:rsidRPr="00000000">
        <w:rPr>
          <w:sz w:val="18"/>
          <w:szCs w:val="18"/>
          <w:rtl w:val="0"/>
        </w:rPr>
        <w:t xml:space="preserve">ЗАКАЗЧИК: _____________, в лице _________________________________, действующего на основании устава с одной стороны и ИСПОЛНИТЕЛЬ: ООО «РТ» в лице Генерального директора Михайлова Кирилла Юрьевича, действующего на основании устава, с другой стороны, составили настоящий Договор о нижеследующем:</w:t>
      </w:r>
      <w:r w:rsidDel="00000000" w:rsidR="00000000" w:rsidRPr="00000000">
        <w:rPr>
          <w:rtl w:val="0"/>
        </w:rPr>
      </w:r>
    </w:p>
    <w:p w:rsidR="00000000" w:rsidDel="00000000" w:rsidP="00000000" w:rsidRDefault="00000000" w:rsidRPr="00000000" w14:paraId="00000006">
      <w:pPr>
        <w:pageBreakBefore w:val="0"/>
        <w:jc w:val="left"/>
        <w:rPr>
          <w:sz w:val="24"/>
          <w:szCs w:val="24"/>
        </w:rPr>
      </w:pPr>
      <w:r w:rsidDel="00000000" w:rsidR="00000000" w:rsidRPr="00000000">
        <w:rPr>
          <w:rtl w:val="0"/>
        </w:rPr>
      </w:r>
    </w:p>
    <w:p w:rsidR="00000000" w:rsidDel="00000000" w:rsidP="00000000" w:rsidRDefault="00000000" w:rsidRPr="00000000" w14:paraId="00000007">
      <w:pPr>
        <w:pageBreakBefore w:val="0"/>
        <w:jc w:val="center"/>
        <w:rPr>
          <w:sz w:val="24"/>
          <w:szCs w:val="24"/>
        </w:rPr>
      </w:pPr>
      <w:r w:rsidDel="00000000" w:rsidR="00000000" w:rsidRPr="00000000">
        <w:rPr>
          <w:b w:val="1"/>
          <w:sz w:val="18"/>
          <w:szCs w:val="18"/>
          <w:highlight w:val="lightGray"/>
          <w:rtl w:val="0"/>
        </w:rPr>
        <w:t xml:space="preserve">1. ПРЕДМЕТ ДОГОВОРА</w:t>
      </w:r>
      <w:r w:rsidDel="00000000" w:rsidR="00000000" w:rsidRPr="00000000">
        <w:rPr>
          <w:rtl w:val="0"/>
        </w:rPr>
      </w:r>
    </w:p>
    <w:p w:rsidR="00000000" w:rsidDel="00000000" w:rsidP="00000000" w:rsidRDefault="00000000" w:rsidRPr="00000000" w14:paraId="00000008">
      <w:pPr>
        <w:pageBreakBefore w:val="0"/>
        <w:rPr>
          <w:sz w:val="18"/>
          <w:szCs w:val="18"/>
        </w:rPr>
      </w:pPr>
      <w:r w:rsidDel="00000000" w:rsidR="00000000" w:rsidRPr="00000000">
        <w:rPr>
          <w:sz w:val="18"/>
          <w:szCs w:val="18"/>
          <w:rtl w:val="0"/>
        </w:rPr>
        <w:t xml:space="preserve">1.1. Исполнитель принимает на себя обязательство в рамках настоящего договора оказывать услуги Заказчику по предоставлению на объекты Заказчика спецтехники (автотранспорта), а Заказчик обязуется принять результат оказанных услуг и оплатить его. </w:t>
      </w:r>
    </w:p>
    <w:p w:rsidR="00000000" w:rsidDel="00000000" w:rsidP="00000000" w:rsidRDefault="00000000" w:rsidRPr="00000000" w14:paraId="00000009">
      <w:pPr>
        <w:pageBreakBefore w:val="0"/>
        <w:rPr>
          <w:sz w:val="18"/>
          <w:szCs w:val="18"/>
        </w:rPr>
      </w:pPr>
      <w:r w:rsidDel="00000000" w:rsidR="00000000" w:rsidRPr="00000000">
        <w:rPr>
          <w:sz w:val="18"/>
          <w:szCs w:val="18"/>
          <w:rtl w:val="0"/>
        </w:rPr>
        <w:t xml:space="preserve">1.2. Предусмотренные настоящим Договором услуги оказываются Исполнителем при условии получения от Заказчика заявки по установленному образцу (приложения № 2) или в виде письма в свободной текстовой форме на электронную почту представителя Исполнителя, где должен быть указан адрес проведения работ, дата и время подачи спецтехники, телефон ответственного за прием работы спецтехники представителя заказчика, наименования заказываемой спецтехники и срок работы. Заявка подписывается уполномоченным представителем Заказчика и предоставляется Исполнителю по электронной почте, указанной в п. 8 настоящего договора. Принятые к исполнению заявки являются неотъемлемой частью настоящего договора. До момента получения оригиналов все копии предоставленных документов имеют юридическую силу для обеих Сторон.</w:t>
      </w:r>
    </w:p>
    <w:p w:rsidR="00000000" w:rsidDel="00000000" w:rsidP="00000000" w:rsidRDefault="00000000" w:rsidRPr="00000000" w14:paraId="0000000A">
      <w:pPr>
        <w:pageBreakBefore w:val="0"/>
        <w:rPr>
          <w:sz w:val="24"/>
          <w:szCs w:val="24"/>
        </w:rPr>
      </w:pPr>
      <w:r w:rsidDel="00000000" w:rsidR="00000000" w:rsidRPr="00000000">
        <w:rPr>
          <w:sz w:val="18"/>
          <w:szCs w:val="18"/>
          <w:rtl w:val="0"/>
        </w:rPr>
        <w:t xml:space="preserve">1.3. В рамках исполнения договора Исполнитель имеет право использовать спецтехнику (автотранспорт) третьих лиц.</w:t>
      </w:r>
      <w:r w:rsidDel="00000000" w:rsidR="00000000" w:rsidRPr="00000000">
        <w:rPr>
          <w:rtl w:val="0"/>
        </w:rPr>
      </w:r>
    </w:p>
    <w:p w:rsidR="00000000" w:rsidDel="00000000" w:rsidP="00000000" w:rsidRDefault="00000000" w:rsidRPr="00000000" w14:paraId="0000000B">
      <w:pPr>
        <w:pageBreakBefore w:val="0"/>
        <w:jc w:val="left"/>
        <w:rPr>
          <w:sz w:val="24"/>
          <w:szCs w:val="24"/>
        </w:rPr>
      </w:pPr>
      <w:r w:rsidDel="00000000" w:rsidR="00000000" w:rsidRPr="00000000">
        <w:rPr>
          <w:rtl w:val="0"/>
        </w:rPr>
      </w:r>
    </w:p>
    <w:p w:rsidR="00000000" w:rsidDel="00000000" w:rsidP="00000000" w:rsidRDefault="00000000" w:rsidRPr="00000000" w14:paraId="0000000C">
      <w:pPr>
        <w:pageBreakBefore w:val="0"/>
        <w:jc w:val="center"/>
        <w:rPr>
          <w:sz w:val="24"/>
          <w:szCs w:val="24"/>
        </w:rPr>
      </w:pPr>
      <w:r w:rsidDel="00000000" w:rsidR="00000000" w:rsidRPr="00000000">
        <w:rPr>
          <w:b w:val="1"/>
          <w:sz w:val="18"/>
          <w:szCs w:val="18"/>
          <w:highlight w:val="lightGray"/>
          <w:rtl w:val="0"/>
        </w:rPr>
        <w:t xml:space="preserve">2. ОБЯЗАННОСТИ ИСПОЛНИТЕЛЯ</w:t>
      </w:r>
      <w:r w:rsidDel="00000000" w:rsidR="00000000" w:rsidRPr="00000000">
        <w:rPr>
          <w:rtl w:val="0"/>
        </w:rPr>
      </w:r>
    </w:p>
    <w:p w:rsidR="00000000" w:rsidDel="00000000" w:rsidP="00000000" w:rsidRDefault="00000000" w:rsidRPr="00000000" w14:paraId="0000000D">
      <w:pPr>
        <w:pageBreakBefore w:val="0"/>
        <w:rPr>
          <w:sz w:val="24"/>
          <w:szCs w:val="24"/>
        </w:rPr>
      </w:pPr>
      <w:r w:rsidDel="00000000" w:rsidR="00000000" w:rsidRPr="00000000">
        <w:rPr>
          <w:sz w:val="18"/>
          <w:szCs w:val="18"/>
          <w:rtl w:val="0"/>
        </w:rPr>
        <w:t xml:space="preserve">2.1. В согласованные в приложении к договору №2 сроки и время предоставлять Заказчику спецтехнику (автотранспорт) в технически исправном состоянии.</w:t>
      </w:r>
      <w:r w:rsidDel="00000000" w:rsidR="00000000" w:rsidRPr="00000000">
        <w:rPr>
          <w:rtl w:val="0"/>
        </w:rPr>
      </w:r>
    </w:p>
    <w:p w:rsidR="00000000" w:rsidDel="00000000" w:rsidP="00000000" w:rsidRDefault="00000000" w:rsidRPr="00000000" w14:paraId="0000000E">
      <w:pPr>
        <w:pageBreakBefore w:val="0"/>
        <w:rPr>
          <w:sz w:val="24"/>
          <w:szCs w:val="24"/>
        </w:rPr>
      </w:pPr>
      <w:r w:rsidDel="00000000" w:rsidR="00000000" w:rsidRPr="00000000">
        <w:rPr>
          <w:sz w:val="18"/>
          <w:szCs w:val="18"/>
          <w:rtl w:val="0"/>
        </w:rPr>
        <w:t xml:space="preserve">2.2. Предоставляемая спецтехника (автотранспорт) должна соответствовать техническому состоянию, обеспечивающую ее безопасную эксплуатацию. </w:t>
      </w:r>
      <w:r w:rsidDel="00000000" w:rsidR="00000000" w:rsidRPr="00000000">
        <w:rPr>
          <w:rtl w:val="0"/>
        </w:rPr>
      </w:r>
    </w:p>
    <w:p w:rsidR="00000000" w:rsidDel="00000000" w:rsidP="00000000" w:rsidRDefault="00000000" w:rsidRPr="00000000" w14:paraId="0000000F">
      <w:pPr>
        <w:pageBreakBefore w:val="0"/>
        <w:rPr>
          <w:sz w:val="24"/>
          <w:szCs w:val="24"/>
        </w:rPr>
      </w:pPr>
      <w:r w:rsidDel="00000000" w:rsidR="00000000" w:rsidRPr="00000000">
        <w:rPr>
          <w:sz w:val="18"/>
          <w:szCs w:val="18"/>
          <w:rtl w:val="0"/>
        </w:rPr>
        <w:t xml:space="preserve">2.3. При поступлении от Заказчика сведений о неисправности спецтехники (автотранспорта) в кратчайшие сроки производить ее ремонт или замену на исправную.</w:t>
      </w:r>
      <w:r w:rsidDel="00000000" w:rsidR="00000000" w:rsidRPr="00000000">
        <w:rPr>
          <w:rtl w:val="0"/>
        </w:rPr>
      </w:r>
    </w:p>
    <w:p w:rsidR="00000000" w:rsidDel="00000000" w:rsidP="00000000" w:rsidRDefault="00000000" w:rsidRPr="00000000" w14:paraId="00000010">
      <w:pPr>
        <w:pageBreakBefore w:val="0"/>
        <w:rPr>
          <w:sz w:val="18"/>
          <w:szCs w:val="18"/>
        </w:rPr>
      </w:pPr>
      <w:r w:rsidDel="00000000" w:rsidR="00000000" w:rsidRPr="00000000">
        <w:rPr>
          <w:sz w:val="18"/>
          <w:szCs w:val="18"/>
          <w:rtl w:val="0"/>
        </w:rPr>
        <w:t xml:space="preserve">2.4. Исполнитель обязуется предоставить для управления и технической эксплуатации спецтехники (автотранспорта) квалифицированный персонал, члены которого имеют документы, разрешающие осуществлять управление данной спецтехникой (автотранспортом).</w:t>
      </w:r>
    </w:p>
    <w:p w:rsidR="00000000" w:rsidDel="00000000" w:rsidP="00000000" w:rsidRDefault="00000000" w:rsidRPr="00000000" w14:paraId="00000011">
      <w:pPr>
        <w:pageBreakBefore w:val="0"/>
        <w:rPr>
          <w:sz w:val="18"/>
          <w:szCs w:val="18"/>
        </w:rPr>
      </w:pPr>
      <w:r w:rsidDel="00000000" w:rsidR="00000000" w:rsidRPr="00000000">
        <w:rPr>
          <w:sz w:val="18"/>
          <w:szCs w:val="18"/>
          <w:rtl w:val="0"/>
        </w:rPr>
        <w:t xml:space="preserve">2.5 Исполнитель обязуется обеспечивать спецтехнику (автотранспорт) заправкой ГСМ для работы на объекте, указанном Заказчиком, если иное не оговорено в дополнительном соглашении.</w:t>
      </w:r>
    </w:p>
    <w:p w:rsidR="00000000" w:rsidDel="00000000" w:rsidP="00000000" w:rsidRDefault="00000000" w:rsidRPr="00000000" w14:paraId="00000012">
      <w:pPr>
        <w:pageBreakBefore w:val="0"/>
        <w:rPr>
          <w:sz w:val="18"/>
          <w:szCs w:val="18"/>
        </w:rPr>
      </w:pPr>
      <w:r w:rsidDel="00000000" w:rsidR="00000000" w:rsidRPr="00000000">
        <w:rPr>
          <w:sz w:val="18"/>
          <w:szCs w:val="18"/>
          <w:rtl w:val="0"/>
        </w:rPr>
        <w:t xml:space="preserve">2.6. Ежедневно предоставлять Заказчику оформленные путевые листы для автотранспорта, и сменные рапорта для спецтехники. Для проставления в них отметок о фактически отработанном времени.</w:t>
      </w:r>
    </w:p>
    <w:p w:rsidR="00000000" w:rsidDel="00000000" w:rsidP="00000000" w:rsidRDefault="00000000" w:rsidRPr="00000000" w14:paraId="00000013">
      <w:pPr>
        <w:pageBreakBefore w:val="0"/>
        <w:rPr>
          <w:sz w:val="18"/>
          <w:szCs w:val="18"/>
        </w:rPr>
      </w:pPr>
      <w:r w:rsidDel="00000000" w:rsidR="00000000" w:rsidRPr="00000000">
        <w:rPr>
          <w:sz w:val="18"/>
          <w:szCs w:val="18"/>
          <w:rtl w:val="0"/>
        </w:rPr>
        <w:t xml:space="preserve">2.7. Предоставлять Заказчику счета на оплату, формы первичной документации, счет-фактуры, акты выполненных работ.</w:t>
      </w:r>
    </w:p>
    <w:p w:rsidR="00000000" w:rsidDel="00000000" w:rsidP="00000000" w:rsidRDefault="00000000" w:rsidRPr="00000000" w14:paraId="00000014">
      <w:pPr>
        <w:pageBreakBefore w:val="0"/>
        <w:rPr>
          <w:sz w:val="18"/>
          <w:szCs w:val="18"/>
        </w:rPr>
      </w:pPr>
      <w:r w:rsidDel="00000000" w:rsidR="00000000" w:rsidRPr="00000000">
        <w:rPr>
          <w:sz w:val="18"/>
          <w:szCs w:val="18"/>
          <w:rtl w:val="0"/>
        </w:rPr>
        <w:t xml:space="preserve">2.8. Соблюдать установленные на объекте правила по охране труда, пожарной безопасности, трудового распорядка.</w:t>
      </w:r>
    </w:p>
    <w:p w:rsidR="00000000" w:rsidDel="00000000" w:rsidP="00000000" w:rsidRDefault="00000000" w:rsidRPr="00000000" w14:paraId="00000015">
      <w:pPr>
        <w:pageBreakBefore w:val="0"/>
        <w:rPr>
          <w:sz w:val="18"/>
          <w:szCs w:val="18"/>
        </w:rPr>
      </w:pPr>
      <w:r w:rsidDel="00000000" w:rsidR="00000000" w:rsidRPr="00000000">
        <w:rPr>
          <w:sz w:val="18"/>
          <w:szCs w:val="18"/>
          <w:rtl w:val="0"/>
        </w:rPr>
        <w:t xml:space="preserve">2.9. Поддерживать спецтехнику (автотранспорт) в рабочем состоянии, проводить техническое обслуживание. Обеспечить спецтехнику всеми необходимыми для выполнения работ принадлежностями, указанными в заявке.</w:t>
      </w:r>
    </w:p>
    <w:p w:rsidR="00000000" w:rsidDel="00000000" w:rsidP="00000000" w:rsidRDefault="00000000" w:rsidRPr="00000000" w14:paraId="00000016">
      <w:pPr>
        <w:pageBreakBefore w:val="0"/>
        <w:rPr>
          <w:sz w:val="24"/>
          <w:szCs w:val="24"/>
        </w:rPr>
      </w:pPr>
      <w:r w:rsidDel="00000000" w:rsidR="00000000" w:rsidRPr="00000000">
        <w:rPr>
          <w:rtl w:val="0"/>
        </w:rPr>
      </w:r>
    </w:p>
    <w:p w:rsidR="00000000" w:rsidDel="00000000" w:rsidP="00000000" w:rsidRDefault="00000000" w:rsidRPr="00000000" w14:paraId="00000017">
      <w:pPr>
        <w:pageBreakBefore w:val="0"/>
        <w:jc w:val="center"/>
        <w:rPr>
          <w:sz w:val="24"/>
          <w:szCs w:val="24"/>
        </w:rPr>
      </w:pPr>
      <w:r w:rsidDel="00000000" w:rsidR="00000000" w:rsidRPr="00000000">
        <w:rPr>
          <w:b w:val="1"/>
          <w:sz w:val="18"/>
          <w:szCs w:val="18"/>
          <w:highlight w:val="lightGray"/>
          <w:rtl w:val="0"/>
        </w:rPr>
        <w:t xml:space="preserve">3. ОБЯЗАННОСТИ ЗАКАЗЧИКА</w:t>
      </w:r>
      <w:r w:rsidDel="00000000" w:rsidR="00000000" w:rsidRPr="00000000">
        <w:rPr>
          <w:rtl w:val="0"/>
        </w:rPr>
      </w:r>
    </w:p>
    <w:p w:rsidR="00000000" w:rsidDel="00000000" w:rsidP="00000000" w:rsidRDefault="00000000" w:rsidRPr="00000000" w14:paraId="00000018">
      <w:pPr>
        <w:pageBreakBefore w:val="0"/>
        <w:rPr>
          <w:sz w:val="24"/>
          <w:szCs w:val="24"/>
        </w:rPr>
      </w:pPr>
      <w:r w:rsidDel="00000000" w:rsidR="00000000" w:rsidRPr="00000000">
        <w:rPr>
          <w:sz w:val="18"/>
          <w:szCs w:val="18"/>
          <w:rtl w:val="0"/>
        </w:rPr>
        <w:t xml:space="preserve">3.1. Обеспечить доступ представителям Исполнителя к объектам производства работ указанным в заявке.</w:t>
      </w:r>
      <w:r w:rsidDel="00000000" w:rsidR="00000000" w:rsidRPr="00000000">
        <w:rPr>
          <w:rtl w:val="0"/>
        </w:rPr>
      </w:r>
    </w:p>
    <w:p w:rsidR="00000000" w:rsidDel="00000000" w:rsidP="00000000" w:rsidRDefault="00000000" w:rsidRPr="00000000" w14:paraId="00000019">
      <w:pPr>
        <w:pageBreakBefore w:val="0"/>
        <w:rPr>
          <w:sz w:val="24"/>
          <w:szCs w:val="24"/>
        </w:rPr>
      </w:pPr>
      <w:r w:rsidDel="00000000" w:rsidR="00000000" w:rsidRPr="00000000">
        <w:rPr>
          <w:sz w:val="18"/>
          <w:szCs w:val="18"/>
          <w:rtl w:val="0"/>
        </w:rPr>
        <w:t xml:space="preserve">Соблюдать все условия безопасной эксплуатации спецтехники (автотранспорта) в соответствии с правилами устройства и безопасной эксплуатации строительных машин, утвержденными Госгортехнадзором (ГГТН), согласованные с проектом производства работ или технологическими картами.</w:t>
      </w:r>
      <w:r w:rsidDel="00000000" w:rsidR="00000000" w:rsidRPr="00000000">
        <w:rPr>
          <w:rtl w:val="0"/>
        </w:rPr>
      </w:r>
    </w:p>
    <w:p w:rsidR="00000000" w:rsidDel="00000000" w:rsidP="00000000" w:rsidRDefault="00000000" w:rsidRPr="00000000" w14:paraId="0000001A">
      <w:pPr>
        <w:pageBreakBefore w:val="0"/>
        <w:rPr>
          <w:sz w:val="24"/>
          <w:szCs w:val="24"/>
        </w:rPr>
      </w:pPr>
      <w:r w:rsidDel="00000000" w:rsidR="00000000" w:rsidRPr="00000000">
        <w:rPr>
          <w:sz w:val="18"/>
          <w:szCs w:val="18"/>
          <w:rtl w:val="0"/>
        </w:rPr>
        <w:t xml:space="preserve">3.2. Обеспечивать сохранность имущества Исполнителя, находящегося на объекте Заказчика. В случае утраты (порчи) спецтехники (автотранспорта) Заказчик оплачивает Исполнителю стоимость утраченного, в случае порчи стоимость ремонта (в данном случае, составляется либо акт по обоюдному согласию, или привлекаются независимые эксперты).</w:t>
      </w:r>
      <w:r w:rsidDel="00000000" w:rsidR="00000000" w:rsidRPr="00000000">
        <w:rPr>
          <w:rtl w:val="0"/>
        </w:rPr>
      </w:r>
    </w:p>
    <w:p w:rsidR="00000000" w:rsidDel="00000000" w:rsidP="00000000" w:rsidRDefault="00000000" w:rsidRPr="00000000" w14:paraId="0000001B">
      <w:pPr>
        <w:pageBreakBefore w:val="0"/>
        <w:rPr>
          <w:sz w:val="24"/>
          <w:szCs w:val="24"/>
        </w:rPr>
      </w:pPr>
      <w:r w:rsidDel="00000000" w:rsidR="00000000" w:rsidRPr="00000000">
        <w:rPr>
          <w:sz w:val="18"/>
          <w:szCs w:val="18"/>
          <w:rtl w:val="0"/>
        </w:rPr>
        <w:t xml:space="preserve">3.3. При проведении работ далее 30 км от КАД г. Санкт-Петербурга, предоставить благоустроенное бытовое помещение для размещения работников, обслуживающих спецтехнику (автотранспорт). Обеспечивать по согласованию с Исполнителем доставку водителей и экипажи на строительные объекты. Если иное не указано в приложении № 2 настоящего договора.</w:t>
      </w:r>
      <w:r w:rsidDel="00000000" w:rsidR="00000000" w:rsidRPr="00000000">
        <w:rPr>
          <w:rtl w:val="0"/>
        </w:rPr>
      </w:r>
    </w:p>
    <w:p w:rsidR="00000000" w:rsidDel="00000000" w:rsidP="00000000" w:rsidRDefault="00000000" w:rsidRPr="00000000" w14:paraId="0000001C">
      <w:pPr>
        <w:pageBreakBefore w:val="0"/>
        <w:rPr>
          <w:sz w:val="24"/>
          <w:szCs w:val="24"/>
        </w:rPr>
      </w:pPr>
      <w:r w:rsidDel="00000000" w:rsidR="00000000" w:rsidRPr="00000000">
        <w:rPr>
          <w:sz w:val="18"/>
          <w:szCs w:val="18"/>
          <w:rtl w:val="0"/>
        </w:rPr>
        <w:t xml:space="preserve">3.4.  Обеспечить безопасную эксплуатацию спецтехники (автотранспорта) на объекте Заказчика.</w:t>
      </w:r>
      <w:r w:rsidDel="00000000" w:rsidR="00000000" w:rsidRPr="00000000">
        <w:rPr>
          <w:rtl w:val="0"/>
        </w:rPr>
      </w:r>
    </w:p>
    <w:p w:rsidR="00000000" w:rsidDel="00000000" w:rsidP="00000000" w:rsidRDefault="00000000" w:rsidRPr="00000000" w14:paraId="0000001D">
      <w:pPr>
        <w:pageBreakBefore w:val="0"/>
        <w:rPr>
          <w:sz w:val="24"/>
          <w:szCs w:val="24"/>
        </w:rPr>
      </w:pPr>
      <w:r w:rsidDel="00000000" w:rsidR="00000000" w:rsidRPr="00000000">
        <w:rPr>
          <w:sz w:val="18"/>
          <w:szCs w:val="18"/>
          <w:rtl w:val="0"/>
        </w:rPr>
        <w:t xml:space="preserve">3.5. Ежедневно заполнять путевые листы для автотранспорта, и сменные рапорта для спецтехники, заверяя их подписью ответственного лица на объекте и печатью (штампом) Заказчика. Отказ от оплаты надлежащим образом выполненных работ по правильно оформленной первичной документации не допускается.</w:t>
      </w:r>
      <w:r w:rsidDel="00000000" w:rsidR="00000000" w:rsidRPr="00000000">
        <w:rPr>
          <w:rtl w:val="0"/>
        </w:rPr>
      </w:r>
    </w:p>
    <w:p w:rsidR="00000000" w:rsidDel="00000000" w:rsidP="00000000" w:rsidRDefault="00000000" w:rsidRPr="00000000" w14:paraId="0000001E">
      <w:pPr>
        <w:pageBreakBefore w:val="0"/>
        <w:rPr>
          <w:sz w:val="24"/>
          <w:szCs w:val="24"/>
        </w:rPr>
      </w:pPr>
      <w:r w:rsidDel="00000000" w:rsidR="00000000" w:rsidRPr="00000000">
        <w:rPr>
          <w:sz w:val="18"/>
          <w:szCs w:val="18"/>
          <w:rtl w:val="0"/>
        </w:rPr>
        <w:t xml:space="preserve">3.6. Заказчик обязан своевременно подписывать акты выполненных работ. В случае отказа Заказчика от подписания акты выполненных работ, Заказчик обязан в трёхдневный срок с момента получения акта представить Исполнителю мотивированный отказ от подписания, с указанием документально подтверждённых причин отказа.</w:t>
      </w:r>
      <w:r w:rsidDel="00000000" w:rsidR="00000000" w:rsidRPr="00000000">
        <w:rPr>
          <w:rtl w:val="0"/>
        </w:rPr>
      </w:r>
    </w:p>
    <w:p w:rsidR="00000000" w:rsidDel="00000000" w:rsidP="00000000" w:rsidRDefault="00000000" w:rsidRPr="00000000" w14:paraId="0000001F">
      <w:pPr>
        <w:pageBreakBefore w:val="0"/>
        <w:rPr>
          <w:sz w:val="24"/>
          <w:szCs w:val="24"/>
        </w:rPr>
      </w:pPr>
      <w:r w:rsidDel="00000000" w:rsidR="00000000" w:rsidRPr="00000000">
        <w:rPr>
          <w:sz w:val="18"/>
          <w:szCs w:val="18"/>
          <w:rtl w:val="0"/>
        </w:rPr>
        <w:t xml:space="preserve">3.7. В случае если Заказчик не подписывает акты выполненных работ (услуг) и не предоставляет мотивированный отказ в подписании акта в течение вышеуказанного срока, выполненные Исполнителем работы (услуги) считаются принятыми Заказчиком и подлежат оплате.</w:t>
      </w:r>
      <w:r w:rsidDel="00000000" w:rsidR="00000000" w:rsidRPr="00000000">
        <w:rPr>
          <w:rtl w:val="0"/>
        </w:rPr>
      </w:r>
    </w:p>
    <w:p w:rsidR="00000000" w:rsidDel="00000000" w:rsidP="00000000" w:rsidRDefault="00000000" w:rsidRPr="00000000" w14:paraId="00000020">
      <w:pPr>
        <w:pageBreakBefore w:val="0"/>
        <w:rPr>
          <w:sz w:val="24"/>
          <w:szCs w:val="24"/>
        </w:rPr>
      </w:pPr>
      <w:r w:rsidDel="00000000" w:rsidR="00000000" w:rsidRPr="00000000">
        <w:rPr>
          <w:sz w:val="18"/>
          <w:szCs w:val="18"/>
          <w:rtl w:val="0"/>
        </w:rPr>
        <w:t xml:space="preserve">3.8. Производить оплату за оказанные услуги, по выставленным счетам на основании подписанных форм первичной учетной документации по учету работы спецтехники (автотранспорта).</w:t>
      </w:r>
      <w:r w:rsidDel="00000000" w:rsidR="00000000" w:rsidRPr="00000000">
        <w:rPr>
          <w:rtl w:val="0"/>
        </w:rPr>
      </w:r>
    </w:p>
    <w:p w:rsidR="00000000" w:rsidDel="00000000" w:rsidP="00000000" w:rsidRDefault="00000000" w:rsidRPr="00000000" w14:paraId="00000021">
      <w:pPr>
        <w:pageBreakBefore w:val="0"/>
        <w:rPr>
          <w:sz w:val="24"/>
          <w:szCs w:val="24"/>
        </w:rPr>
      </w:pPr>
      <w:r w:rsidDel="00000000" w:rsidR="00000000" w:rsidRPr="00000000">
        <w:rPr>
          <w:sz w:val="18"/>
          <w:szCs w:val="18"/>
          <w:rtl w:val="0"/>
        </w:rPr>
        <w:t xml:space="preserve">3.9. Заказчик обязан произвести инструктаж своего персонала по технике безопасности при эксплуатации спецтехники (автотранспорта).</w:t>
      </w:r>
      <w:r w:rsidDel="00000000" w:rsidR="00000000" w:rsidRPr="00000000">
        <w:rPr>
          <w:rtl w:val="0"/>
        </w:rPr>
      </w:r>
    </w:p>
    <w:p w:rsidR="00000000" w:rsidDel="00000000" w:rsidP="00000000" w:rsidRDefault="00000000" w:rsidRPr="00000000" w14:paraId="00000022">
      <w:pPr>
        <w:pageBreakBefore w:val="0"/>
        <w:rPr>
          <w:sz w:val="24"/>
          <w:szCs w:val="24"/>
        </w:rPr>
      </w:pPr>
      <w:r w:rsidDel="00000000" w:rsidR="00000000" w:rsidRPr="00000000">
        <w:rPr>
          <w:sz w:val="18"/>
          <w:szCs w:val="18"/>
          <w:rtl w:val="0"/>
        </w:rPr>
        <w:t xml:space="preserve">3.10. Заказчик обязан использовать предоставляемую Исполнителем спецтехнику (автотранспорт) в строгом соответствии с ее назначением и техническими характеристиками. </w:t>
      </w:r>
      <w:r w:rsidDel="00000000" w:rsidR="00000000" w:rsidRPr="00000000">
        <w:rPr>
          <w:rtl w:val="0"/>
        </w:rPr>
      </w:r>
    </w:p>
    <w:p w:rsidR="00000000" w:rsidDel="00000000" w:rsidP="00000000" w:rsidRDefault="00000000" w:rsidRPr="00000000" w14:paraId="00000023">
      <w:pPr>
        <w:pageBreakBefore w:val="0"/>
        <w:jc w:val="left"/>
        <w:rPr>
          <w:sz w:val="24"/>
          <w:szCs w:val="24"/>
        </w:rPr>
      </w:pPr>
      <w:r w:rsidDel="00000000" w:rsidR="00000000" w:rsidRPr="00000000">
        <w:rPr>
          <w:rtl w:val="0"/>
        </w:rPr>
      </w:r>
    </w:p>
    <w:p w:rsidR="00000000" w:rsidDel="00000000" w:rsidP="00000000" w:rsidRDefault="00000000" w:rsidRPr="00000000" w14:paraId="00000024">
      <w:pPr>
        <w:pageBreakBefore w:val="0"/>
        <w:jc w:val="center"/>
        <w:rPr>
          <w:sz w:val="24"/>
          <w:szCs w:val="24"/>
        </w:rPr>
      </w:pPr>
      <w:r w:rsidDel="00000000" w:rsidR="00000000" w:rsidRPr="00000000">
        <w:rPr>
          <w:b w:val="1"/>
          <w:sz w:val="18"/>
          <w:szCs w:val="18"/>
          <w:highlight w:val="lightGray"/>
          <w:rtl w:val="0"/>
        </w:rPr>
        <w:t xml:space="preserve">4. СТОИМОСТЬ УСЛУГ И ПОРЯДОК РАСЧЁТОВ</w:t>
      </w:r>
      <w:r w:rsidDel="00000000" w:rsidR="00000000" w:rsidRPr="00000000">
        <w:rPr>
          <w:rtl w:val="0"/>
        </w:rPr>
      </w:r>
    </w:p>
    <w:p w:rsidR="00000000" w:rsidDel="00000000" w:rsidP="00000000" w:rsidRDefault="00000000" w:rsidRPr="00000000" w14:paraId="00000025">
      <w:pPr>
        <w:pageBreakBefore w:val="0"/>
        <w:rPr>
          <w:sz w:val="24"/>
          <w:szCs w:val="24"/>
        </w:rPr>
      </w:pPr>
      <w:r w:rsidDel="00000000" w:rsidR="00000000" w:rsidRPr="00000000">
        <w:rPr>
          <w:sz w:val="18"/>
          <w:szCs w:val="18"/>
          <w:rtl w:val="0"/>
        </w:rPr>
        <w:t xml:space="preserve">4.1. Стоимость одного машино-часа договорная, зафиксированная в приложении №1 к договору, если иное не указано в приложении № 2 к настоящему договору. Изменение цен на оказываемые услуги оформляется дополнительным соглашением к настоящему договору. Приложение является неотъемлемой частью договора.</w:t>
      </w:r>
      <w:r w:rsidDel="00000000" w:rsidR="00000000" w:rsidRPr="00000000">
        <w:rPr>
          <w:rtl w:val="0"/>
        </w:rPr>
      </w:r>
    </w:p>
    <w:p w:rsidR="00000000" w:rsidDel="00000000" w:rsidP="00000000" w:rsidRDefault="00000000" w:rsidRPr="00000000" w14:paraId="00000026">
      <w:pPr>
        <w:pageBreakBefore w:val="0"/>
        <w:rPr>
          <w:sz w:val="24"/>
          <w:szCs w:val="24"/>
        </w:rPr>
      </w:pPr>
      <w:r w:rsidDel="00000000" w:rsidR="00000000" w:rsidRPr="00000000">
        <w:rPr>
          <w:sz w:val="18"/>
          <w:szCs w:val="18"/>
          <w:rtl w:val="0"/>
        </w:rPr>
        <w:t xml:space="preserve">4.2. Объем заявляемых услуг не может быть меньше минимального оплачиваемого времени (восемь часов). При фактически меньшем объеме работ, отказе после подачи спецтехники (автотранспорта) на объект, или простое по вине Заказчика, последний обязан оплатить минимум оплачиваемого времени. В случае не использования спецтехники (автотранспорта) в течение суток, при условии, что спецтехника (автотранспорт) находится в исправности, арендная плата за указанный период уплачивается Заказчиком в размере стоимости четырех часов за каждые сутки простоя.</w:t>
      </w:r>
      <w:r w:rsidDel="00000000" w:rsidR="00000000" w:rsidRPr="00000000">
        <w:rPr>
          <w:rtl w:val="0"/>
        </w:rPr>
      </w:r>
    </w:p>
    <w:p w:rsidR="00000000" w:rsidDel="00000000" w:rsidP="00000000" w:rsidRDefault="00000000" w:rsidRPr="00000000" w14:paraId="00000027">
      <w:pPr>
        <w:pageBreakBefore w:val="0"/>
        <w:rPr>
          <w:sz w:val="24"/>
          <w:szCs w:val="24"/>
        </w:rPr>
      </w:pPr>
      <w:r w:rsidDel="00000000" w:rsidR="00000000" w:rsidRPr="00000000">
        <w:rPr>
          <w:sz w:val="18"/>
          <w:szCs w:val="18"/>
          <w:rtl w:val="0"/>
        </w:rPr>
        <w:t xml:space="preserve">4.3. Оплата услуг по предоставлению спецтехники (автотранспорта) осуществляется путем оплаты Заказчиком авансовых счетов, предоставленных Исполнителем. В случае, когда стоимость выполненных работ или оказанных услуг превышает сумму авансовых платежей, разница оплачивается Заказчиком на основании подписанных форм первичной учетной документации по учету работы спецтехники (автотранспорта) не позднее 7-ми календарных дней после их предоставления Заказчику Исполнителем.</w:t>
      </w:r>
      <w:r w:rsidDel="00000000" w:rsidR="00000000" w:rsidRPr="00000000">
        <w:rPr>
          <w:rtl w:val="0"/>
        </w:rPr>
      </w:r>
    </w:p>
    <w:p w:rsidR="00000000" w:rsidDel="00000000" w:rsidP="00000000" w:rsidRDefault="00000000" w:rsidRPr="00000000" w14:paraId="00000028">
      <w:pPr>
        <w:pageBreakBefore w:val="0"/>
        <w:rPr>
          <w:sz w:val="24"/>
          <w:szCs w:val="24"/>
        </w:rPr>
      </w:pPr>
      <w:r w:rsidDel="00000000" w:rsidR="00000000" w:rsidRPr="00000000">
        <w:rPr>
          <w:sz w:val="18"/>
          <w:szCs w:val="18"/>
          <w:rtl w:val="0"/>
        </w:rPr>
        <w:t xml:space="preserve">4.4. В случае не получения оговоренной в договоре или Заявке суммы предоплаты, Исполнитель вправе приостановить исполнение своих обязательств по данному договору до момента получения денежных средств на расчетный счет.</w:t>
      </w:r>
      <w:r w:rsidDel="00000000" w:rsidR="00000000" w:rsidRPr="00000000">
        <w:rPr>
          <w:rtl w:val="0"/>
        </w:rPr>
      </w:r>
    </w:p>
    <w:p w:rsidR="00000000" w:rsidDel="00000000" w:rsidP="00000000" w:rsidRDefault="00000000" w:rsidRPr="00000000" w14:paraId="00000029">
      <w:pPr>
        <w:pageBreakBefore w:val="0"/>
        <w:rPr>
          <w:sz w:val="24"/>
          <w:szCs w:val="24"/>
        </w:rPr>
      </w:pPr>
      <w:r w:rsidDel="00000000" w:rsidR="00000000" w:rsidRPr="00000000">
        <w:rPr>
          <w:sz w:val="18"/>
          <w:szCs w:val="18"/>
          <w:rtl w:val="0"/>
        </w:rPr>
        <w:t xml:space="preserve">4.5. Заказчик оплачивает дополнительные расходы, связанные с перебазировкой подвижного состава для работы вне места его постоянного пребывания и обратно или с объекта на объект.  Обо всех передвижениях спецтехники (автотранспорта) Заказчик обязан уведомить Исполнителя не позднее, чем за сутки до снятия с объекта.</w:t>
      </w:r>
      <w:r w:rsidDel="00000000" w:rsidR="00000000" w:rsidRPr="00000000">
        <w:rPr>
          <w:rtl w:val="0"/>
        </w:rPr>
      </w:r>
    </w:p>
    <w:p w:rsidR="00000000" w:rsidDel="00000000" w:rsidP="00000000" w:rsidRDefault="00000000" w:rsidRPr="00000000" w14:paraId="0000002A">
      <w:pPr>
        <w:pageBreakBefore w:val="0"/>
        <w:rPr>
          <w:sz w:val="18"/>
          <w:szCs w:val="18"/>
        </w:rPr>
      </w:pPr>
      <w:r w:rsidDel="00000000" w:rsidR="00000000" w:rsidRPr="00000000">
        <w:rPr>
          <w:sz w:val="18"/>
          <w:szCs w:val="18"/>
          <w:rtl w:val="0"/>
        </w:rPr>
        <w:t xml:space="preserve">4.6. При выполнении междугородних перевозок и при перемещении подвижного состава для работы вне места его постоянного пребывания Заказчик производит оплату в зависимости от километража.</w:t>
      </w:r>
    </w:p>
    <w:p w:rsidR="00000000" w:rsidDel="00000000" w:rsidP="00000000" w:rsidRDefault="00000000" w:rsidRPr="00000000" w14:paraId="0000002B">
      <w:pPr>
        <w:pageBreakBefore w:val="0"/>
        <w:rPr>
          <w:sz w:val="18"/>
          <w:szCs w:val="18"/>
        </w:rPr>
      </w:pPr>
      <w:r w:rsidDel="00000000" w:rsidR="00000000" w:rsidRPr="00000000">
        <w:rPr>
          <w:sz w:val="18"/>
          <w:szCs w:val="18"/>
          <w:rtl w:val="0"/>
        </w:rPr>
        <w:t xml:space="preserve">4.7. При прибытии спецтехники, прибывающей к месту работы в пределах КАД самостоятельно, за первый день работы заказчик оплачивает один час стоимости работы данной спецтехники, включенный в минимальную смену. Если место работы находится за КАД, то заказчиком оплачивается 2 часа подачи из минимальной смены. Если заказчик не может предоставить охраняемую и огороженную территорию стоянки спецтехники во внерабочее время, то часы подачи оплачиваются заказчиком за каждый день работы.</w:t>
      </w:r>
    </w:p>
    <w:p w:rsidR="00000000" w:rsidDel="00000000" w:rsidP="00000000" w:rsidRDefault="00000000" w:rsidRPr="00000000" w14:paraId="0000002C">
      <w:pPr>
        <w:pageBreakBefore w:val="0"/>
        <w:rPr>
          <w:sz w:val="24"/>
          <w:szCs w:val="24"/>
        </w:rPr>
      </w:pPr>
      <w:r w:rsidDel="00000000" w:rsidR="00000000" w:rsidRPr="00000000">
        <w:rPr>
          <w:sz w:val="18"/>
          <w:szCs w:val="18"/>
          <w:rtl w:val="0"/>
        </w:rPr>
        <w:t xml:space="preserve">4.8. Компрессор не остается на месте работы во внерабочее время, и часы подачи оплачиваются заказчиком каждый день работ.</w:t>
      </w:r>
      <w:r w:rsidDel="00000000" w:rsidR="00000000" w:rsidRPr="00000000">
        <w:rPr>
          <w:rtl w:val="0"/>
        </w:rPr>
      </w:r>
    </w:p>
    <w:p w:rsidR="00000000" w:rsidDel="00000000" w:rsidP="00000000" w:rsidRDefault="00000000" w:rsidRPr="00000000" w14:paraId="0000002D">
      <w:pPr>
        <w:pageBreakBefore w:val="0"/>
        <w:jc w:val="center"/>
        <w:rPr>
          <w:sz w:val="24"/>
          <w:szCs w:val="24"/>
        </w:rPr>
      </w:pPr>
      <w:r w:rsidDel="00000000" w:rsidR="00000000" w:rsidRPr="00000000">
        <w:rPr>
          <w:b w:val="1"/>
          <w:sz w:val="18"/>
          <w:szCs w:val="18"/>
          <w:highlight w:val="lightGray"/>
          <w:rtl w:val="0"/>
        </w:rPr>
        <w:t xml:space="preserve">5. ОТВЕТСТВЕННОСТЬ СТОРОН</w:t>
      </w:r>
      <w:r w:rsidDel="00000000" w:rsidR="00000000" w:rsidRPr="00000000">
        <w:rPr>
          <w:rtl w:val="0"/>
        </w:rPr>
      </w:r>
    </w:p>
    <w:p w:rsidR="00000000" w:rsidDel="00000000" w:rsidP="00000000" w:rsidRDefault="00000000" w:rsidRPr="00000000" w14:paraId="0000002E">
      <w:pPr>
        <w:pageBreakBefore w:val="0"/>
        <w:rPr>
          <w:sz w:val="24"/>
          <w:szCs w:val="24"/>
        </w:rPr>
      </w:pPr>
      <w:r w:rsidDel="00000000" w:rsidR="00000000" w:rsidRPr="00000000">
        <w:rPr>
          <w:sz w:val="18"/>
          <w:szCs w:val="18"/>
          <w:rtl w:val="0"/>
        </w:rPr>
        <w:t xml:space="preserve">5.1. Стороны обязуются выполнять предписания и правила по охране труда, техники безопасности, санитарной и пожарной безопасности, охране окружающей среды.</w:t>
      </w:r>
      <w:r w:rsidDel="00000000" w:rsidR="00000000" w:rsidRPr="00000000">
        <w:rPr>
          <w:rtl w:val="0"/>
        </w:rPr>
      </w:r>
    </w:p>
    <w:p w:rsidR="00000000" w:rsidDel="00000000" w:rsidP="00000000" w:rsidRDefault="00000000" w:rsidRPr="00000000" w14:paraId="0000002F">
      <w:pPr>
        <w:pageBreakBefore w:val="0"/>
        <w:rPr>
          <w:sz w:val="24"/>
          <w:szCs w:val="24"/>
        </w:rPr>
      </w:pPr>
      <w:r w:rsidDel="00000000" w:rsidR="00000000" w:rsidRPr="00000000">
        <w:rPr>
          <w:sz w:val="18"/>
          <w:szCs w:val="18"/>
          <w:rtl w:val="0"/>
        </w:rPr>
        <w:t xml:space="preserve">5.2. В случае нарушения сроков оплаты Заказчик уплачивает Исполнителю штрафные пени в размере 0,5% от просроченной к оплате суммы за каждый день просрочки.</w:t>
      </w:r>
      <w:r w:rsidDel="00000000" w:rsidR="00000000" w:rsidRPr="00000000">
        <w:rPr>
          <w:rtl w:val="0"/>
        </w:rPr>
      </w:r>
    </w:p>
    <w:p w:rsidR="00000000" w:rsidDel="00000000" w:rsidP="00000000" w:rsidRDefault="00000000" w:rsidRPr="00000000" w14:paraId="00000030">
      <w:pPr>
        <w:pageBreakBefore w:val="0"/>
        <w:rPr>
          <w:sz w:val="24"/>
          <w:szCs w:val="24"/>
        </w:rPr>
      </w:pPr>
      <w:r w:rsidDel="00000000" w:rsidR="00000000" w:rsidRPr="00000000">
        <w:rPr>
          <w:sz w:val="18"/>
          <w:szCs w:val="18"/>
          <w:rtl w:val="0"/>
        </w:rPr>
        <w:t xml:space="preserve">5.3. При наличии каких-либо замечаний к качеству оказываемых услуг, и Заказчик делает отметку в путевом листе и составляет в письменном виде соответствующую претензию.</w:t>
      </w:r>
      <w:r w:rsidDel="00000000" w:rsidR="00000000" w:rsidRPr="00000000">
        <w:rPr>
          <w:rtl w:val="0"/>
        </w:rPr>
      </w:r>
    </w:p>
    <w:p w:rsidR="00000000" w:rsidDel="00000000" w:rsidP="00000000" w:rsidRDefault="00000000" w:rsidRPr="00000000" w14:paraId="00000031">
      <w:pPr>
        <w:pageBreakBefore w:val="0"/>
        <w:rPr>
          <w:sz w:val="24"/>
          <w:szCs w:val="24"/>
        </w:rPr>
      </w:pPr>
      <w:r w:rsidDel="00000000" w:rsidR="00000000" w:rsidRPr="00000000">
        <w:rPr>
          <w:sz w:val="18"/>
          <w:szCs w:val="18"/>
          <w:rtl w:val="0"/>
        </w:rPr>
        <w:t xml:space="preserve">5.4. Стороны несут ответственность за безопасную эксплуатацию спецтехники (автотранспорта) в соответствии с установленными нормативными актами.</w:t>
      </w:r>
      <w:r w:rsidDel="00000000" w:rsidR="00000000" w:rsidRPr="00000000">
        <w:rPr>
          <w:rtl w:val="0"/>
        </w:rPr>
      </w:r>
    </w:p>
    <w:p w:rsidR="00000000" w:rsidDel="00000000" w:rsidP="00000000" w:rsidRDefault="00000000" w:rsidRPr="00000000" w14:paraId="00000032">
      <w:pPr>
        <w:pageBreakBefore w:val="0"/>
        <w:rPr>
          <w:sz w:val="24"/>
          <w:szCs w:val="24"/>
        </w:rPr>
      </w:pPr>
      <w:r w:rsidDel="00000000" w:rsidR="00000000" w:rsidRPr="00000000">
        <w:rPr>
          <w:sz w:val="18"/>
          <w:szCs w:val="18"/>
          <w:rtl w:val="0"/>
        </w:rPr>
        <w:t xml:space="preserve">5.5. Споры, которые могут возникнуть при исполнении условий настоящего договора либо связанные с настоящим договором, стороны будут стремиться разрешать в порядке досудебного разбирательства: путем переговоров, обмена письмами, уточнением условий настоящего договора, составлением необходимых протоколов, дополнений и изменений, обмена факсами, сообщениями посредством электронной почты и т.д. При этом одна сторона обязуется при разрешении споров направить другой стороне претензию.    </w:t>
      </w:r>
      <w:r w:rsidDel="00000000" w:rsidR="00000000" w:rsidRPr="00000000">
        <w:rPr>
          <w:rtl w:val="0"/>
        </w:rPr>
      </w:r>
    </w:p>
    <w:p w:rsidR="00000000" w:rsidDel="00000000" w:rsidP="00000000" w:rsidRDefault="00000000" w:rsidRPr="00000000" w14:paraId="00000033">
      <w:pPr>
        <w:pageBreakBefore w:val="0"/>
        <w:rPr>
          <w:sz w:val="24"/>
          <w:szCs w:val="24"/>
        </w:rPr>
      </w:pPr>
      <w:r w:rsidDel="00000000" w:rsidR="00000000" w:rsidRPr="00000000">
        <w:rPr>
          <w:sz w:val="18"/>
          <w:szCs w:val="18"/>
          <w:rtl w:val="0"/>
        </w:rPr>
        <w:t xml:space="preserve">5.6. Сторона, получившая претензию, обязана рассмотреть ее и ответить по существу претензии (подтвердить согласие на полное или частичное ее удовлетворение или сообщить о полном или частичном отказе в её удовлетворении) не позднее 3 (трех) дней с даты её получения. </w:t>
      </w:r>
      <w:r w:rsidDel="00000000" w:rsidR="00000000" w:rsidRPr="00000000">
        <w:rPr>
          <w:rtl w:val="0"/>
        </w:rPr>
      </w:r>
    </w:p>
    <w:p w:rsidR="00000000" w:rsidDel="00000000" w:rsidP="00000000" w:rsidRDefault="00000000" w:rsidRPr="00000000" w14:paraId="00000034">
      <w:pPr>
        <w:pageBreakBefore w:val="0"/>
        <w:rPr>
          <w:sz w:val="24"/>
          <w:szCs w:val="24"/>
        </w:rPr>
      </w:pPr>
      <w:r w:rsidDel="00000000" w:rsidR="00000000" w:rsidRPr="00000000">
        <w:rPr>
          <w:sz w:val="18"/>
          <w:szCs w:val="18"/>
          <w:rtl w:val="0"/>
        </w:rPr>
        <w:t xml:space="preserve">5.7. Все уведомления и сообщения, в том числе претензии, должны направляться в письменной, электронной или иной форме (по факсу, почте, курьерской доставкой с вручением, представителем организации и т.д.).</w:t>
      </w:r>
      <w:r w:rsidDel="00000000" w:rsidR="00000000" w:rsidRPr="00000000">
        <w:rPr>
          <w:rtl w:val="0"/>
        </w:rPr>
      </w:r>
    </w:p>
    <w:p w:rsidR="00000000" w:rsidDel="00000000" w:rsidP="00000000" w:rsidRDefault="00000000" w:rsidRPr="00000000" w14:paraId="00000035">
      <w:pPr>
        <w:pageBreakBefore w:val="0"/>
        <w:rPr>
          <w:sz w:val="24"/>
          <w:szCs w:val="24"/>
        </w:rPr>
      </w:pPr>
      <w:r w:rsidDel="00000000" w:rsidR="00000000" w:rsidRPr="00000000">
        <w:rPr>
          <w:sz w:val="18"/>
          <w:szCs w:val="18"/>
          <w:rtl w:val="0"/>
        </w:rPr>
        <w:t xml:space="preserve">5.8. До обращения в арбитражный суд обязателен претензионный порядок разрешения споров.  </w:t>
      </w:r>
      <w:r w:rsidDel="00000000" w:rsidR="00000000" w:rsidRPr="00000000">
        <w:rPr>
          <w:rtl w:val="0"/>
        </w:rPr>
      </w:r>
    </w:p>
    <w:p w:rsidR="00000000" w:rsidDel="00000000" w:rsidP="00000000" w:rsidRDefault="00000000" w:rsidRPr="00000000" w14:paraId="00000036">
      <w:pPr>
        <w:pageBreakBefore w:val="0"/>
        <w:rPr>
          <w:sz w:val="24"/>
          <w:szCs w:val="24"/>
        </w:rPr>
      </w:pPr>
      <w:r w:rsidDel="00000000" w:rsidR="00000000" w:rsidRPr="00000000">
        <w:rPr>
          <w:sz w:val="18"/>
          <w:szCs w:val="18"/>
          <w:rtl w:val="0"/>
        </w:rPr>
        <w:t xml:space="preserve">5.9. При не достижении взаимоприемлемого решения стороны вправе передать спорный вопрос на разрешение в судебном порядке в Арбитражный суд по месту нахождения истца.</w:t>
      </w:r>
      <w:r w:rsidDel="00000000" w:rsidR="00000000" w:rsidRPr="00000000">
        <w:rPr>
          <w:rtl w:val="0"/>
        </w:rPr>
      </w:r>
    </w:p>
    <w:p w:rsidR="00000000" w:rsidDel="00000000" w:rsidP="00000000" w:rsidRDefault="00000000" w:rsidRPr="00000000" w14:paraId="00000037">
      <w:pPr>
        <w:pageBreakBefore w:val="0"/>
        <w:jc w:val="center"/>
        <w:rPr>
          <w:sz w:val="24"/>
          <w:szCs w:val="24"/>
        </w:rPr>
      </w:pPr>
      <w:r w:rsidDel="00000000" w:rsidR="00000000" w:rsidRPr="00000000">
        <w:rPr>
          <w:b w:val="1"/>
          <w:sz w:val="18"/>
          <w:szCs w:val="18"/>
          <w:highlight w:val="lightGray"/>
          <w:rtl w:val="0"/>
        </w:rPr>
        <w:t xml:space="preserve">6. ПРОЧИЕ УСЛОВИЯ</w:t>
      </w:r>
      <w:r w:rsidDel="00000000" w:rsidR="00000000" w:rsidRPr="00000000">
        <w:rPr>
          <w:rtl w:val="0"/>
        </w:rPr>
      </w:r>
    </w:p>
    <w:p w:rsidR="00000000" w:rsidDel="00000000" w:rsidP="00000000" w:rsidRDefault="00000000" w:rsidRPr="00000000" w14:paraId="00000038">
      <w:pPr>
        <w:pageBreakBefore w:val="0"/>
        <w:rPr>
          <w:sz w:val="24"/>
          <w:szCs w:val="24"/>
        </w:rPr>
      </w:pPr>
      <w:r w:rsidDel="00000000" w:rsidR="00000000" w:rsidRPr="00000000">
        <w:rPr>
          <w:sz w:val="18"/>
          <w:szCs w:val="18"/>
          <w:rtl w:val="0"/>
        </w:rPr>
        <w:t xml:space="preserve">6.1. В случае хищения или повреждения спецтехники (автотранспорта), составляется двухсторонний акт, определяющий ущерб и устанавливающий степень материальной ответственности каждой из сторон. </w:t>
      </w:r>
      <w:r w:rsidDel="00000000" w:rsidR="00000000" w:rsidRPr="00000000">
        <w:rPr>
          <w:rtl w:val="0"/>
        </w:rPr>
      </w:r>
    </w:p>
    <w:p w:rsidR="00000000" w:rsidDel="00000000" w:rsidP="00000000" w:rsidRDefault="00000000" w:rsidRPr="00000000" w14:paraId="00000039">
      <w:pPr>
        <w:pageBreakBefore w:val="0"/>
        <w:rPr>
          <w:sz w:val="24"/>
          <w:szCs w:val="24"/>
        </w:rPr>
      </w:pPr>
      <w:r w:rsidDel="00000000" w:rsidR="00000000" w:rsidRPr="00000000">
        <w:rPr>
          <w:sz w:val="18"/>
          <w:szCs w:val="18"/>
          <w:rtl w:val="0"/>
        </w:rPr>
        <w:t xml:space="preserve">6.2. Во всем, что не предусмотрено настоящим Договором, стороны руководствуются действующим законодательством Российской Федерации.</w:t>
      </w:r>
      <w:r w:rsidDel="00000000" w:rsidR="00000000" w:rsidRPr="00000000">
        <w:rPr>
          <w:rtl w:val="0"/>
        </w:rPr>
      </w:r>
    </w:p>
    <w:p w:rsidR="00000000" w:rsidDel="00000000" w:rsidP="00000000" w:rsidRDefault="00000000" w:rsidRPr="00000000" w14:paraId="0000003A">
      <w:pPr>
        <w:pageBreakBefore w:val="0"/>
        <w:rPr>
          <w:sz w:val="24"/>
          <w:szCs w:val="24"/>
        </w:rPr>
      </w:pPr>
      <w:r w:rsidDel="00000000" w:rsidR="00000000" w:rsidRPr="00000000">
        <w:rPr>
          <w:sz w:val="18"/>
          <w:szCs w:val="18"/>
          <w:rtl w:val="0"/>
        </w:rPr>
        <w:t xml:space="preserve">6.3. В случае невыполнении п. 3.1. Исполнитель вправе приостановить выполнение работ на объекте до момента устранения условий препятствующих безопасной эксплуатации спецтехники (автотранспорта). </w:t>
      </w:r>
      <w:r w:rsidDel="00000000" w:rsidR="00000000" w:rsidRPr="00000000">
        <w:rPr>
          <w:rtl w:val="0"/>
        </w:rPr>
      </w:r>
    </w:p>
    <w:p w:rsidR="00000000" w:rsidDel="00000000" w:rsidP="00000000" w:rsidRDefault="00000000" w:rsidRPr="00000000" w14:paraId="0000003B">
      <w:pPr>
        <w:pageBreakBefore w:val="0"/>
        <w:rPr>
          <w:sz w:val="18"/>
          <w:szCs w:val="18"/>
        </w:rPr>
      </w:pPr>
      <w:r w:rsidDel="00000000" w:rsidR="00000000" w:rsidRPr="00000000">
        <w:rPr>
          <w:sz w:val="18"/>
          <w:szCs w:val="18"/>
          <w:rtl w:val="0"/>
        </w:rPr>
        <w:t xml:space="preserve">В случае невозможности или отказа Заказчика от устранения таких причин Исполнитель вправе отозвать спецтехнику (автотранспорт) с объекта, уведомив об этом Заказчика.</w:t>
      </w:r>
    </w:p>
    <w:p w:rsidR="00000000" w:rsidDel="00000000" w:rsidP="00000000" w:rsidRDefault="00000000" w:rsidRPr="00000000" w14:paraId="0000003C">
      <w:pPr>
        <w:pageBreakBefore w:val="0"/>
        <w:rPr>
          <w:sz w:val="18"/>
          <w:szCs w:val="18"/>
        </w:rPr>
      </w:pPr>
      <w:r w:rsidDel="00000000" w:rsidR="00000000" w:rsidRPr="00000000">
        <w:rPr>
          <w:sz w:val="18"/>
          <w:szCs w:val="18"/>
          <w:rtl w:val="0"/>
        </w:rPr>
        <w:t xml:space="preserve">6.4. Отказ от заказанной спецтехники (автотранспорта) позднее 18:00 рабочего дня, предшествующему дню начала работы оплачивается Заказчиком на 50% от минимальной смены заказанной спецтехники (автотранспорта) и расходов исполнителя, связанных с перевозкой спецтехники (автотранспорта) на место проведения работ, если таковые имеются.</w:t>
      </w:r>
    </w:p>
    <w:p w:rsidR="00000000" w:rsidDel="00000000" w:rsidP="00000000" w:rsidRDefault="00000000" w:rsidRPr="00000000" w14:paraId="0000003D">
      <w:pPr>
        <w:pageBreakBefore w:val="0"/>
        <w:rPr>
          <w:sz w:val="24"/>
          <w:szCs w:val="24"/>
        </w:rPr>
      </w:pPr>
      <w:r w:rsidDel="00000000" w:rsidR="00000000" w:rsidRPr="00000000">
        <w:rPr>
          <w:sz w:val="18"/>
          <w:szCs w:val="18"/>
          <w:rtl w:val="0"/>
        </w:rPr>
        <w:t xml:space="preserve">6.5. В случае не соответствующей действительности информации в Заявке, Исполнитель вправе отказаться от ее выполнения, предварительно уведомив об этом Заказчика. В таком случае, Заказчик должен оплатить Исполнителю 50% минимальной стоимости смены спецтехники (автотранспорта).</w:t>
      </w:r>
      <w:r w:rsidDel="00000000" w:rsidR="00000000" w:rsidRPr="00000000">
        <w:rPr>
          <w:rtl w:val="0"/>
        </w:rPr>
      </w:r>
    </w:p>
    <w:p w:rsidR="00000000" w:rsidDel="00000000" w:rsidP="00000000" w:rsidRDefault="00000000" w:rsidRPr="00000000" w14:paraId="0000003E">
      <w:pPr>
        <w:pageBreakBefore w:val="0"/>
        <w:jc w:val="center"/>
        <w:rPr>
          <w:sz w:val="24"/>
          <w:szCs w:val="24"/>
        </w:rPr>
      </w:pPr>
      <w:r w:rsidDel="00000000" w:rsidR="00000000" w:rsidRPr="00000000">
        <w:rPr>
          <w:b w:val="1"/>
          <w:sz w:val="18"/>
          <w:szCs w:val="18"/>
          <w:highlight w:val="lightGray"/>
          <w:rtl w:val="0"/>
        </w:rPr>
        <w:t xml:space="preserve">7. СРОК И ПОРЯДОК ДЕЙСТВИЯ ДОГОВОРА</w:t>
      </w:r>
      <w:r w:rsidDel="00000000" w:rsidR="00000000" w:rsidRPr="00000000">
        <w:rPr>
          <w:rtl w:val="0"/>
        </w:rPr>
      </w:r>
    </w:p>
    <w:p w:rsidR="00000000" w:rsidDel="00000000" w:rsidP="00000000" w:rsidRDefault="00000000" w:rsidRPr="00000000" w14:paraId="0000003F">
      <w:pPr>
        <w:pageBreakBefore w:val="0"/>
        <w:rPr>
          <w:sz w:val="24"/>
          <w:szCs w:val="24"/>
        </w:rPr>
      </w:pPr>
      <w:r w:rsidDel="00000000" w:rsidR="00000000" w:rsidRPr="00000000">
        <w:rPr>
          <w:sz w:val="18"/>
          <w:szCs w:val="18"/>
          <w:rtl w:val="0"/>
        </w:rPr>
        <w:t xml:space="preserve">7.1. Настоящий Договор вступает в действие с момента подписания и действует до 31 декабря 2019 г.</w:t>
      </w:r>
      <w:r w:rsidDel="00000000" w:rsidR="00000000" w:rsidRPr="00000000">
        <w:rPr>
          <w:rtl w:val="0"/>
        </w:rPr>
      </w:r>
    </w:p>
    <w:p w:rsidR="00000000" w:rsidDel="00000000" w:rsidP="00000000" w:rsidRDefault="00000000" w:rsidRPr="00000000" w14:paraId="00000040">
      <w:pPr>
        <w:pageBreakBefore w:val="0"/>
        <w:rPr>
          <w:sz w:val="24"/>
          <w:szCs w:val="24"/>
        </w:rPr>
      </w:pPr>
      <w:r w:rsidDel="00000000" w:rsidR="00000000" w:rsidRPr="00000000">
        <w:rPr>
          <w:sz w:val="18"/>
          <w:szCs w:val="18"/>
          <w:rtl w:val="0"/>
        </w:rPr>
        <w:t xml:space="preserve">7.2. Если ни одна из сторон за 30 дней до истечения срока действия договора не известит другую сторону в письменной форме о расторжении договора, срок его действия будет постоянно автоматически продлеваться на каждый последующий календарный год.</w:t>
      </w:r>
      <w:r w:rsidDel="00000000" w:rsidR="00000000" w:rsidRPr="00000000">
        <w:rPr>
          <w:rtl w:val="0"/>
        </w:rPr>
      </w:r>
    </w:p>
    <w:p w:rsidR="00000000" w:rsidDel="00000000" w:rsidP="00000000" w:rsidRDefault="00000000" w:rsidRPr="00000000" w14:paraId="00000041">
      <w:pPr>
        <w:pageBreakBefore w:val="0"/>
        <w:rPr>
          <w:sz w:val="24"/>
          <w:szCs w:val="24"/>
        </w:rPr>
      </w:pPr>
      <w:r w:rsidDel="00000000" w:rsidR="00000000" w:rsidRPr="00000000">
        <w:rPr>
          <w:sz w:val="18"/>
          <w:szCs w:val="18"/>
          <w:rtl w:val="0"/>
        </w:rPr>
        <w:t xml:space="preserve">7.3. Любые изменения и дополнения к настоящему Договору действительны при условии, если они совершены в письменной форме и подписаны полномочными представителями сторон.</w:t>
      </w:r>
      <w:r w:rsidDel="00000000" w:rsidR="00000000" w:rsidRPr="00000000">
        <w:rPr>
          <w:rtl w:val="0"/>
        </w:rPr>
      </w:r>
    </w:p>
    <w:p w:rsidR="00000000" w:rsidDel="00000000" w:rsidP="00000000" w:rsidRDefault="00000000" w:rsidRPr="00000000" w14:paraId="00000042">
      <w:pPr>
        <w:pageBreakBefore w:val="0"/>
        <w:rPr>
          <w:sz w:val="18"/>
          <w:szCs w:val="18"/>
        </w:rPr>
      </w:pPr>
      <w:r w:rsidDel="00000000" w:rsidR="00000000" w:rsidRPr="00000000">
        <w:rPr>
          <w:sz w:val="18"/>
          <w:szCs w:val="18"/>
          <w:rtl w:val="0"/>
        </w:rPr>
        <w:t xml:space="preserve">7.4. Договор составлен в 2 (двух) экземплярах, имеющих одинаковую юридическую силу, по одному экземпляру для каждой стороны.</w:t>
      </w:r>
    </w:p>
    <w:p w:rsidR="00000000" w:rsidDel="00000000" w:rsidP="00000000" w:rsidRDefault="00000000" w:rsidRPr="00000000" w14:paraId="00000043">
      <w:pPr>
        <w:pageBreakBefore w:val="0"/>
        <w:jc w:val="center"/>
        <w:rPr>
          <w:sz w:val="24"/>
          <w:szCs w:val="24"/>
        </w:rPr>
      </w:pPr>
      <w:r w:rsidDel="00000000" w:rsidR="00000000" w:rsidRPr="00000000">
        <w:rPr>
          <w:b w:val="1"/>
          <w:sz w:val="18"/>
          <w:szCs w:val="18"/>
          <w:highlight w:val="lightGray"/>
          <w:rtl w:val="0"/>
        </w:rPr>
        <w:t xml:space="preserve">8. ЮРИДИЧЕСКИЕ АДРЕСА И РЕКВИЗИТЫ СТОРОН</w:t>
      </w:r>
      <w:r w:rsidDel="00000000" w:rsidR="00000000" w:rsidRPr="00000000">
        <w:rPr>
          <w:rtl w:val="0"/>
        </w:rPr>
      </w:r>
    </w:p>
    <w:p w:rsidR="00000000" w:rsidDel="00000000" w:rsidP="00000000" w:rsidRDefault="00000000" w:rsidRPr="00000000" w14:paraId="00000044">
      <w:pPr>
        <w:pageBreakBefore w:val="0"/>
        <w:jc w:val="left"/>
        <w:rPr>
          <w:sz w:val="24"/>
          <w:szCs w:val="24"/>
        </w:rPr>
      </w:pPr>
      <w:r w:rsidDel="00000000" w:rsidR="00000000" w:rsidRPr="00000000">
        <w:rPr>
          <w:b w:val="1"/>
          <w:sz w:val="18"/>
          <w:szCs w:val="18"/>
          <w:rtl w:val="0"/>
        </w:rPr>
        <w:t xml:space="preserve">ЗАКАЗЧИК:</w:t>
      </w:r>
      <w:r w:rsidDel="00000000" w:rsidR="00000000" w:rsidRPr="00000000">
        <w:rPr>
          <w:rtl w:val="0"/>
        </w:rPr>
      </w:r>
    </w:p>
    <w:tbl>
      <w:tblPr>
        <w:tblStyle w:val="Table1"/>
        <w:tblW w:w="9352.0" w:type="dxa"/>
        <w:jc w:val="left"/>
        <w:tblInd w:w="-105.0" w:type="dxa"/>
        <w:tblLayout w:type="fixed"/>
        <w:tblLook w:val="0400"/>
      </w:tblPr>
      <w:tblGrid>
        <w:gridCol w:w="2337"/>
        <w:gridCol w:w="7015"/>
        <w:tblGridChange w:id="0">
          <w:tblGrid>
            <w:gridCol w:w="2337"/>
            <w:gridCol w:w="701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c0c0c0" w:val="clear"/>
            <w:tcMar>
              <w:left w:w="105.0" w:type="dxa"/>
              <w:right w:w="105.0" w:type="dxa"/>
            </w:tcMar>
          </w:tcPr>
          <w:p w:rsidR="00000000" w:rsidDel="00000000" w:rsidP="00000000" w:rsidRDefault="00000000" w:rsidRPr="00000000" w14:paraId="00000045">
            <w:pPr>
              <w:pageBreakBefore w:val="0"/>
              <w:jc w:val="left"/>
              <w:rPr>
                <w:sz w:val="22"/>
                <w:szCs w:val="22"/>
              </w:rPr>
            </w:pPr>
            <w:r w:rsidDel="00000000" w:rsidR="00000000" w:rsidRPr="00000000">
              <w:rPr>
                <w:sz w:val="16"/>
                <w:szCs w:val="16"/>
                <w:rtl w:val="0"/>
              </w:rPr>
              <w:t xml:space="preserve">Наименование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046">
            <w:pPr>
              <w:pageBreakBefore w:val="0"/>
              <w:jc w:val="left"/>
              <w:rPr>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c0c0c0" w:val="clear"/>
            <w:tcMar>
              <w:left w:w="105.0" w:type="dxa"/>
              <w:right w:w="105.0" w:type="dxa"/>
            </w:tcMar>
          </w:tcPr>
          <w:p w:rsidR="00000000" w:rsidDel="00000000" w:rsidP="00000000" w:rsidRDefault="00000000" w:rsidRPr="00000000" w14:paraId="00000047">
            <w:pPr>
              <w:pageBreakBefore w:val="0"/>
              <w:jc w:val="left"/>
              <w:rPr>
                <w:sz w:val="22"/>
                <w:szCs w:val="22"/>
              </w:rPr>
            </w:pPr>
            <w:r w:rsidDel="00000000" w:rsidR="00000000" w:rsidRPr="00000000">
              <w:rPr>
                <w:sz w:val="16"/>
                <w:szCs w:val="16"/>
                <w:rtl w:val="0"/>
              </w:rPr>
              <w:t xml:space="preserve">Адрес юридический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048">
            <w:pPr>
              <w:pageBreakBefore w:val="0"/>
              <w:jc w:val="left"/>
              <w:rPr>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c0c0c0" w:val="clear"/>
            <w:tcMar>
              <w:left w:w="105.0" w:type="dxa"/>
              <w:right w:w="105.0" w:type="dxa"/>
            </w:tcMar>
          </w:tcPr>
          <w:p w:rsidR="00000000" w:rsidDel="00000000" w:rsidP="00000000" w:rsidRDefault="00000000" w:rsidRPr="00000000" w14:paraId="00000049">
            <w:pPr>
              <w:pageBreakBefore w:val="0"/>
              <w:jc w:val="left"/>
              <w:rPr>
                <w:sz w:val="22"/>
                <w:szCs w:val="22"/>
              </w:rPr>
            </w:pPr>
            <w:r w:rsidDel="00000000" w:rsidR="00000000" w:rsidRPr="00000000">
              <w:rPr>
                <w:sz w:val="16"/>
                <w:szCs w:val="16"/>
                <w:rtl w:val="0"/>
              </w:rPr>
              <w:t xml:space="preserve">Адрес почтовый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04A">
            <w:pPr>
              <w:pageBreakBefore w:val="0"/>
              <w:jc w:val="left"/>
              <w:rPr>
                <w:sz w:val="18"/>
                <w:szCs w:val="18"/>
              </w:rPr>
            </w:pPr>
            <w:r w:rsidDel="00000000" w:rsidR="00000000" w:rsidRPr="00000000">
              <w:rPr>
                <w:rtl w:val="0"/>
              </w:rPr>
            </w:r>
          </w:p>
        </w:tc>
      </w:tr>
      <w:tr>
        <w:trPr>
          <w:cantSplit w:val="0"/>
          <w:trHeight w:val="210" w:hRule="atLeast"/>
          <w:tblHeader w:val="0"/>
        </w:trPr>
        <w:tc>
          <w:tcPr>
            <w:tcBorders>
              <w:top w:color="000000" w:space="0" w:sz="6" w:val="single"/>
              <w:left w:color="000000" w:space="0" w:sz="6" w:val="single"/>
              <w:bottom w:color="000000" w:space="0" w:sz="6" w:val="single"/>
              <w:right w:color="000000" w:space="0" w:sz="6" w:val="single"/>
            </w:tcBorders>
            <w:shd w:fill="c0c0c0" w:val="clear"/>
            <w:tcMar>
              <w:left w:w="105.0" w:type="dxa"/>
              <w:right w:w="105.0" w:type="dxa"/>
            </w:tcMar>
          </w:tcPr>
          <w:p w:rsidR="00000000" w:rsidDel="00000000" w:rsidP="00000000" w:rsidRDefault="00000000" w:rsidRPr="00000000" w14:paraId="0000004B">
            <w:pPr>
              <w:pageBreakBefore w:val="0"/>
              <w:jc w:val="left"/>
              <w:rPr>
                <w:sz w:val="22"/>
                <w:szCs w:val="22"/>
              </w:rPr>
            </w:pPr>
            <w:r w:rsidDel="00000000" w:rsidR="00000000" w:rsidRPr="00000000">
              <w:rPr>
                <w:sz w:val="16"/>
                <w:szCs w:val="16"/>
                <w:rtl w:val="0"/>
              </w:rPr>
              <w:t xml:space="preserve">ИНН/КПП</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04C">
            <w:pPr>
              <w:pageBreakBefore w:val="0"/>
              <w:jc w:val="left"/>
              <w:rPr>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c0c0c0" w:val="clear"/>
            <w:tcMar>
              <w:left w:w="105.0" w:type="dxa"/>
              <w:right w:w="105.0" w:type="dxa"/>
            </w:tcMar>
          </w:tcPr>
          <w:p w:rsidR="00000000" w:rsidDel="00000000" w:rsidP="00000000" w:rsidRDefault="00000000" w:rsidRPr="00000000" w14:paraId="0000004D">
            <w:pPr>
              <w:pageBreakBefore w:val="0"/>
              <w:jc w:val="left"/>
              <w:rPr>
                <w:sz w:val="22"/>
                <w:szCs w:val="22"/>
              </w:rPr>
            </w:pPr>
            <w:r w:rsidDel="00000000" w:rsidR="00000000" w:rsidRPr="00000000">
              <w:rPr>
                <w:sz w:val="16"/>
                <w:szCs w:val="16"/>
                <w:rtl w:val="0"/>
              </w:rPr>
              <w:t xml:space="preserve">Расчетный счет</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04E">
            <w:pPr>
              <w:pageBreakBefore w:val="0"/>
              <w:jc w:val="left"/>
              <w:rPr>
                <w:sz w:val="18"/>
                <w:szCs w:val="18"/>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c0c0c0" w:val="clear"/>
            <w:tcMar>
              <w:left w:w="105.0" w:type="dxa"/>
              <w:right w:w="105.0" w:type="dxa"/>
            </w:tcMar>
          </w:tcPr>
          <w:p w:rsidR="00000000" w:rsidDel="00000000" w:rsidP="00000000" w:rsidRDefault="00000000" w:rsidRPr="00000000" w14:paraId="0000004F">
            <w:pPr>
              <w:pageBreakBefore w:val="0"/>
              <w:jc w:val="left"/>
              <w:rPr>
                <w:sz w:val="22"/>
                <w:szCs w:val="22"/>
              </w:rPr>
            </w:pPr>
            <w:r w:rsidDel="00000000" w:rsidR="00000000" w:rsidRPr="00000000">
              <w:rPr>
                <w:sz w:val="16"/>
                <w:szCs w:val="16"/>
                <w:rtl w:val="0"/>
              </w:rPr>
              <w:t xml:space="preserve">Наименование банка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050">
            <w:pPr>
              <w:pageBreakBefore w:val="0"/>
              <w:jc w:val="left"/>
              <w:rPr>
                <w:sz w:val="18"/>
                <w:szCs w:val="18"/>
              </w:rPr>
            </w:pPr>
            <w:r w:rsidDel="00000000" w:rsidR="00000000" w:rsidRPr="00000000">
              <w:rPr>
                <w:rtl w:val="0"/>
              </w:rPr>
            </w:r>
          </w:p>
        </w:tc>
      </w:tr>
      <w:tr>
        <w:trPr>
          <w:cantSplit w:val="0"/>
          <w:trHeight w:val="180" w:hRule="atLeast"/>
          <w:tblHeader w:val="0"/>
        </w:trPr>
        <w:tc>
          <w:tcPr>
            <w:tcBorders>
              <w:top w:color="000000" w:space="0" w:sz="6" w:val="single"/>
              <w:left w:color="000000" w:space="0" w:sz="6" w:val="single"/>
              <w:bottom w:color="000000" w:space="0" w:sz="6" w:val="single"/>
              <w:right w:color="000000" w:space="0" w:sz="6" w:val="single"/>
            </w:tcBorders>
            <w:shd w:fill="c0c0c0" w:val="clear"/>
            <w:tcMar>
              <w:left w:w="105.0" w:type="dxa"/>
              <w:right w:w="105.0" w:type="dxa"/>
            </w:tcMar>
          </w:tcPr>
          <w:p w:rsidR="00000000" w:rsidDel="00000000" w:rsidP="00000000" w:rsidRDefault="00000000" w:rsidRPr="00000000" w14:paraId="00000051">
            <w:pPr>
              <w:pageBreakBefore w:val="0"/>
              <w:jc w:val="left"/>
              <w:rPr>
                <w:sz w:val="22"/>
                <w:szCs w:val="22"/>
              </w:rPr>
            </w:pPr>
            <w:r w:rsidDel="00000000" w:rsidR="00000000" w:rsidRPr="00000000">
              <w:rPr>
                <w:sz w:val="16"/>
                <w:szCs w:val="16"/>
                <w:rtl w:val="0"/>
              </w:rPr>
              <w:t xml:space="preserve">БИК</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052">
            <w:pPr>
              <w:pageBreakBefore w:val="0"/>
              <w:jc w:val="left"/>
              <w:rPr>
                <w:sz w:val="18"/>
                <w:szCs w:val="18"/>
              </w:rPr>
            </w:pPr>
            <w:r w:rsidDel="00000000" w:rsidR="00000000" w:rsidRPr="00000000">
              <w:rPr>
                <w:rtl w:val="0"/>
              </w:rPr>
            </w:r>
          </w:p>
        </w:tc>
      </w:tr>
      <w:tr>
        <w:trPr>
          <w:cantSplit w:val="0"/>
          <w:trHeight w:val="40" w:hRule="atLeast"/>
          <w:tblHeader w:val="0"/>
        </w:trPr>
        <w:tc>
          <w:tcPr>
            <w:tcBorders>
              <w:top w:color="000000" w:space="0" w:sz="6" w:val="single"/>
              <w:left w:color="000000" w:space="0" w:sz="6" w:val="single"/>
              <w:bottom w:color="000000" w:space="0" w:sz="6" w:val="single"/>
              <w:right w:color="000000" w:space="0" w:sz="6" w:val="single"/>
            </w:tcBorders>
            <w:shd w:fill="c0c0c0" w:val="clear"/>
            <w:tcMar>
              <w:left w:w="105.0" w:type="dxa"/>
              <w:right w:w="105.0" w:type="dxa"/>
            </w:tcMar>
          </w:tcPr>
          <w:p w:rsidR="00000000" w:rsidDel="00000000" w:rsidP="00000000" w:rsidRDefault="00000000" w:rsidRPr="00000000" w14:paraId="00000053">
            <w:pPr>
              <w:pageBreakBefore w:val="0"/>
              <w:jc w:val="left"/>
              <w:rPr>
                <w:sz w:val="22"/>
                <w:szCs w:val="22"/>
              </w:rPr>
            </w:pPr>
            <w:r w:rsidDel="00000000" w:rsidR="00000000" w:rsidRPr="00000000">
              <w:rPr>
                <w:sz w:val="16"/>
                <w:szCs w:val="16"/>
                <w:rtl w:val="0"/>
              </w:rPr>
              <w:t xml:space="preserve">Кор. счет</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054">
            <w:pPr>
              <w:pageBreakBefore w:val="0"/>
              <w:jc w:val="left"/>
              <w:rPr>
                <w:sz w:val="18"/>
                <w:szCs w:val="18"/>
              </w:rPr>
            </w:pPr>
            <w:r w:rsidDel="00000000" w:rsidR="00000000" w:rsidRPr="00000000">
              <w:rPr>
                <w:rtl w:val="0"/>
              </w:rPr>
            </w:r>
          </w:p>
        </w:tc>
      </w:tr>
      <w:tr>
        <w:trPr>
          <w:cantSplit w:val="0"/>
          <w:trHeight w:val="40" w:hRule="atLeast"/>
          <w:tblHeader w:val="0"/>
        </w:trPr>
        <w:tc>
          <w:tcPr>
            <w:tcBorders>
              <w:top w:color="000000" w:space="0" w:sz="6" w:val="single"/>
              <w:left w:color="000000" w:space="0" w:sz="6" w:val="single"/>
              <w:bottom w:color="000000" w:space="0" w:sz="6" w:val="single"/>
              <w:right w:color="000000" w:space="0" w:sz="6" w:val="single"/>
            </w:tcBorders>
            <w:shd w:fill="c0c0c0" w:val="clear"/>
            <w:tcMar>
              <w:left w:w="105.0" w:type="dxa"/>
              <w:right w:w="105.0" w:type="dxa"/>
            </w:tcMar>
          </w:tcPr>
          <w:p w:rsidR="00000000" w:rsidDel="00000000" w:rsidP="00000000" w:rsidRDefault="00000000" w:rsidRPr="00000000" w14:paraId="00000055">
            <w:pPr>
              <w:pageBreakBefore w:val="0"/>
              <w:jc w:val="left"/>
              <w:rPr>
                <w:sz w:val="22"/>
                <w:szCs w:val="22"/>
              </w:rPr>
            </w:pPr>
            <w:r w:rsidDel="00000000" w:rsidR="00000000" w:rsidRPr="00000000">
              <w:rPr>
                <w:sz w:val="16"/>
                <w:szCs w:val="16"/>
                <w:rtl w:val="0"/>
              </w:rPr>
              <w:t xml:space="preserve">Телефоны</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056">
            <w:pPr>
              <w:pageBreakBefore w:val="0"/>
              <w:jc w:val="left"/>
              <w:rPr>
                <w:sz w:val="18"/>
                <w:szCs w:val="18"/>
              </w:rPr>
            </w:pPr>
            <w:r w:rsidDel="00000000" w:rsidR="00000000" w:rsidRPr="00000000">
              <w:rPr>
                <w:rtl w:val="0"/>
              </w:rPr>
            </w:r>
          </w:p>
        </w:tc>
      </w:tr>
      <w:tr>
        <w:trPr>
          <w:cantSplit w:val="0"/>
          <w:trHeight w:val="40" w:hRule="atLeast"/>
          <w:tblHeader w:val="0"/>
        </w:trPr>
        <w:tc>
          <w:tcPr>
            <w:tcBorders>
              <w:top w:color="000000" w:space="0" w:sz="6" w:val="single"/>
              <w:left w:color="000000" w:space="0" w:sz="6" w:val="single"/>
              <w:bottom w:color="000000" w:space="0" w:sz="6" w:val="single"/>
              <w:right w:color="000000" w:space="0" w:sz="6" w:val="single"/>
            </w:tcBorders>
            <w:shd w:fill="c0c0c0" w:val="clear"/>
            <w:tcMar>
              <w:left w:w="105.0" w:type="dxa"/>
              <w:right w:w="105.0" w:type="dxa"/>
            </w:tcMar>
          </w:tcPr>
          <w:p w:rsidR="00000000" w:rsidDel="00000000" w:rsidP="00000000" w:rsidRDefault="00000000" w:rsidRPr="00000000" w14:paraId="00000057">
            <w:pPr>
              <w:pageBreakBefore w:val="0"/>
              <w:jc w:val="left"/>
              <w:rPr>
                <w:sz w:val="22"/>
                <w:szCs w:val="22"/>
              </w:rPr>
            </w:pPr>
            <w:r w:rsidDel="00000000" w:rsidR="00000000" w:rsidRPr="00000000">
              <w:rPr>
                <w:sz w:val="16"/>
                <w:szCs w:val="16"/>
                <w:rtl w:val="0"/>
              </w:rPr>
              <w:t xml:space="preserve">Электронная почта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058">
            <w:pPr>
              <w:pageBreakBefore w:val="0"/>
              <w:jc w:val="left"/>
              <w:rPr>
                <w:sz w:val="18"/>
                <w:szCs w:val="18"/>
              </w:rPr>
            </w:pPr>
            <w:r w:rsidDel="00000000" w:rsidR="00000000" w:rsidRPr="00000000">
              <w:rPr>
                <w:rtl w:val="0"/>
              </w:rPr>
            </w:r>
          </w:p>
        </w:tc>
      </w:tr>
    </w:tbl>
    <w:p w:rsidR="00000000" w:rsidDel="00000000" w:rsidP="00000000" w:rsidRDefault="00000000" w:rsidRPr="00000000" w14:paraId="00000059">
      <w:pPr>
        <w:pageBreakBefore w:val="0"/>
        <w:jc w:val="left"/>
        <w:rPr>
          <w:sz w:val="22"/>
          <w:szCs w:val="22"/>
        </w:rPr>
      </w:pPr>
      <w:r w:rsidDel="00000000" w:rsidR="00000000" w:rsidRPr="00000000">
        <w:rPr>
          <w:b w:val="1"/>
          <w:sz w:val="16"/>
          <w:szCs w:val="16"/>
          <w:rtl w:val="0"/>
        </w:rPr>
        <w:t xml:space="preserve">ИСПОЛНИТЕЛЬ:</w:t>
      </w:r>
      <w:r w:rsidDel="00000000" w:rsidR="00000000" w:rsidRPr="00000000">
        <w:rPr>
          <w:rtl w:val="0"/>
        </w:rPr>
      </w:r>
    </w:p>
    <w:tbl>
      <w:tblPr>
        <w:tblStyle w:val="Table2"/>
        <w:tblW w:w="9352.0" w:type="dxa"/>
        <w:jc w:val="left"/>
        <w:tblInd w:w="-105.0" w:type="dxa"/>
        <w:tblLayout w:type="fixed"/>
        <w:tblLook w:val="0400"/>
      </w:tblPr>
      <w:tblGrid>
        <w:gridCol w:w="2337"/>
        <w:gridCol w:w="7015"/>
        <w:tblGridChange w:id="0">
          <w:tblGrid>
            <w:gridCol w:w="2337"/>
            <w:gridCol w:w="701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c0c0c0" w:val="clear"/>
            <w:tcMar>
              <w:left w:w="105.0" w:type="dxa"/>
              <w:right w:w="105.0" w:type="dxa"/>
            </w:tcMar>
          </w:tcPr>
          <w:p w:rsidR="00000000" w:rsidDel="00000000" w:rsidP="00000000" w:rsidRDefault="00000000" w:rsidRPr="00000000" w14:paraId="0000005A">
            <w:pPr>
              <w:pageBreakBefore w:val="0"/>
              <w:rPr>
                <w:sz w:val="22"/>
                <w:szCs w:val="22"/>
              </w:rPr>
            </w:pPr>
            <w:r w:rsidDel="00000000" w:rsidR="00000000" w:rsidRPr="00000000">
              <w:rPr>
                <w:sz w:val="16"/>
                <w:szCs w:val="16"/>
                <w:rtl w:val="0"/>
              </w:rPr>
              <w:t xml:space="preserve">Наименование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05B">
            <w:pPr>
              <w:pageBreakBefore w:val="0"/>
              <w:jc w:val="left"/>
              <w:rPr>
                <w:sz w:val="18"/>
                <w:szCs w:val="18"/>
              </w:rPr>
            </w:pPr>
            <w:r w:rsidDel="00000000" w:rsidR="00000000" w:rsidRPr="00000000">
              <w:rPr>
                <w:sz w:val="18"/>
                <w:szCs w:val="18"/>
                <w:rtl w:val="0"/>
              </w:rPr>
              <w:t xml:space="preserve">ООО «РТ»</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c0c0c0" w:val="clear"/>
            <w:tcMar>
              <w:left w:w="105.0" w:type="dxa"/>
              <w:right w:w="105.0" w:type="dxa"/>
            </w:tcMar>
          </w:tcPr>
          <w:p w:rsidR="00000000" w:rsidDel="00000000" w:rsidP="00000000" w:rsidRDefault="00000000" w:rsidRPr="00000000" w14:paraId="0000005C">
            <w:pPr>
              <w:pageBreakBefore w:val="0"/>
              <w:rPr>
                <w:sz w:val="22"/>
                <w:szCs w:val="22"/>
              </w:rPr>
            </w:pPr>
            <w:r w:rsidDel="00000000" w:rsidR="00000000" w:rsidRPr="00000000">
              <w:rPr>
                <w:sz w:val="16"/>
                <w:szCs w:val="16"/>
                <w:rtl w:val="0"/>
              </w:rPr>
              <w:t xml:space="preserve">Адрес юридический</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05D">
            <w:pPr>
              <w:pageBreakBefore w:val="0"/>
              <w:jc w:val="left"/>
              <w:rPr>
                <w:sz w:val="18"/>
                <w:szCs w:val="18"/>
              </w:rPr>
            </w:pPr>
            <w:bookmarkStart w:colFirst="0" w:colLast="0" w:name="_gjdgxs" w:id="0"/>
            <w:bookmarkEnd w:id="0"/>
            <w:r w:rsidDel="00000000" w:rsidR="00000000" w:rsidRPr="00000000">
              <w:rPr>
                <w:sz w:val="18"/>
                <w:szCs w:val="18"/>
                <w:rtl w:val="0"/>
              </w:rPr>
              <w:t xml:space="preserve">195112, г. Санкт-Петербург, пр-т Энергетиков, д. 3, лит. А, офис 209</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c0c0c0" w:val="clear"/>
            <w:tcMar>
              <w:left w:w="105.0" w:type="dxa"/>
              <w:right w:w="105.0" w:type="dxa"/>
            </w:tcMar>
          </w:tcPr>
          <w:p w:rsidR="00000000" w:rsidDel="00000000" w:rsidP="00000000" w:rsidRDefault="00000000" w:rsidRPr="00000000" w14:paraId="0000005E">
            <w:pPr>
              <w:pageBreakBefore w:val="0"/>
              <w:rPr>
                <w:sz w:val="22"/>
                <w:szCs w:val="22"/>
              </w:rPr>
            </w:pPr>
            <w:r w:rsidDel="00000000" w:rsidR="00000000" w:rsidRPr="00000000">
              <w:rPr>
                <w:sz w:val="16"/>
                <w:szCs w:val="16"/>
                <w:rtl w:val="0"/>
              </w:rPr>
              <w:t xml:space="preserve">Адрес почтовый</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05F">
            <w:pPr>
              <w:pageBreakBefore w:val="0"/>
              <w:jc w:val="left"/>
              <w:rPr>
                <w:sz w:val="18"/>
                <w:szCs w:val="18"/>
              </w:rPr>
            </w:pPr>
            <w:r w:rsidDel="00000000" w:rsidR="00000000" w:rsidRPr="00000000">
              <w:rPr>
                <w:sz w:val="18"/>
                <w:szCs w:val="18"/>
                <w:rtl w:val="0"/>
              </w:rPr>
              <w:t xml:space="preserve">195112, г. Санкт-Петербург, пр-т Энергетиков, д. 10, лит. А, офис 403</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c0c0c0" w:val="clear"/>
            <w:tcMar>
              <w:left w:w="105.0" w:type="dxa"/>
              <w:right w:w="105.0" w:type="dxa"/>
            </w:tcMar>
          </w:tcPr>
          <w:p w:rsidR="00000000" w:rsidDel="00000000" w:rsidP="00000000" w:rsidRDefault="00000000" w:rsidRPr="00000000" w14:paraId="00000060">
            <w:pPr>
              <w:pageBreakBefore w:val="0"/>
              <w:rPr>
                <w:sz w:val="22"/>
                <w:szCs w:val="22"/>
              </w:rPr>
            </w:pPr>
            <w:r w:rsidDel="00000000" w:rsidR="00000000" w:rsidRPr="00000000">
              <w:rPr>
                <w:sz w:val="16"/>
                <w:szCs w:val="16"/>
                <w:rtl w:val="0"/>
              </w:rPr>
              <w:t xml:space="preserve">ИНН/КПП</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061">
            <w:pPr>
              <w:pageBreakBefore w:val="0"/>
              <w:jc w:val="left"/>
              <w:rPr>
                <w:sz w:val="18"/>
                <w:szCs w:val="18"/>
              </w:rPr>
            </w:pPr>
            <w:r w:rsidDel="00000000" w:rsidR="00000000" w:rsidRPr="00000000">
              <w:rPr>
                <w:sz w:val="18"/>
                <w:szCs w:val="18"/>
                <w:rtl w:val="0"/>
              </w:rPr>
              <w:t xml:space="preserve">7806277385/780601001</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c0c0c0" w:val="clear"/>
            <w:tcMar>
              <w:left w:w="105.0" w:type="dxa"/>
              <w:right w:w="105.0" w:type="dxa"/>
            </w:tcMar>
          </w:tcPr>
          <w:p w:rsidR="00000000" w:rsidDel="00000000" w:rsidP="00000000" w:rsidRDefault="00000000" w:rsidRPr="00000000" w14:paraId="00000062">
            <w:pPr>
              <w:pageBreakBefore w:val="0"/>
              <w:rPr>
                <w:sz w:val="22"/>
                <w:szCs w:val="22"/>
              </w:rPr>
            </w:pPr>
            <w:r w:rsidDel="00000000" w:rsidR="00000000" w:rsidRPr="00000000">
              <w:rPr>
                <w:sz w:val="16"/>
                <w:szCs w:val="16"/>
                <w:rtl w:val="0"/>
              </w:rPr>
              <w:t xml:space="preserve">Расчетный счет</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063">
            <w:pPr>
              <w:pageBreakBefore w:val="0"/>
              <w:jc w:val="left"/>
              <w:rPr>
                <w:sz w:val="18"/>
                <w:szCs w:val="18"/>
              </w:rPr>
            </w:pPr>
            <w:r w:rsidDel="00000000" w:rsidR="00000000" w:rsidRPr="00000000">
              <w:rPr>
                <w:sz w:val="18"/>
                <w:szCs w:val="18"/>
                <w:rtl w:val="0"/>
              </w:rPr>
              <w:t xml:space="preserve">40702810670010048207</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c0c0c0" w:val="clear"/>
            <w:tcMar>
              <w:left w:w="105.0" w:type="dxa"/>
              <w:right w:w="105.0" w:type="dxa"/>
            </w:tcMar>
          </w:tcPr>
          <w:p w:rsidR="00000000" w:rsidDel="00000000" w:rsidP="00000000" w:rsidRDefault="00000000" w:rsidRPr="00000000" w14:paraId="00000064">
            <w:pPr>
              <w:pageBreakBefore w:val="0"/>
              <w:rPr>
                <w:sz w:val="22"/>
                <w:szCs w:val="22"/>
              </w:rPr>
            </w:pPr>
            <w:r w:rsidDel="00000000" w:rsidR="00000000" w:rsidRPr="00000000">
              <w:rPr>
                <w:sz w:val="16"/>
                <w:szCs w:val="16"/>
                <w:rtl w:val="0"/>
              </w:rPr>
              <w:t xml:space="preserve">Наименование банка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065">
            <w:pPr>
              <w:pageBreakBefore w:val="0"/>
              <w:jc w:val="left"/>
              <w:rPr>
                <w:sz w:val="18"/>
                <w:szCs w:val="18"/>
              </w:rPr>
            </w:pPr>
            <w:r w:rsidDel="00000000" w:rsidR="00000000" w:rsidRPr="00000000">
              <w:rPr>
                <w:sz w:val="18"/>
                <w:szCs w:val="18"/>
                <w:rtl w:val="0"/>
              </w:rPr>
              <w:t xml:space="preserve">МОСКОВСКИЙ ФИЛИАЛ АО КБ "МОДУЛЬБАНК" </w:t>
            </w:r>
            <w:r w:rsidDel="00000000" w:rsidR="00000000" w:rsidRPr="00000000">
              <w:rPr>
                <w:rtl w:val="0"/>
              </w:rPr>
            </w:r>
          </w:p>
        </w:tc>
      </w:tr>
      <w:tr>
        <w:trPr>
          <w:cantSplit w:val="0"/>
          <w:trHeight w:val="220" w:hRule="atLeast"/>
          <w:tblHeader w:val="0"/>
        </w:trPr>
        <w:tc>
          <w:tcPr>
            <w:tcBorders>
              <w:top w:color="000000" w:space="0" w:sz="6" w:val="single"/>
              <w:left w:color="000000" w:space="0" w:sz="6" w:val="single"/>
              <w:bottom w:color="000000" w:space="0" w:sz="6" w:val="single"/>
              <w:right w:color="000000" w:space="0" w:sz="6" w:val="single"/>
            </w:tcBorders>
            <w:shd w:fill="c0c0c0" w:val="clear"/>
            <w:tcMar>
              <w:left w:w="105.0" w:type="dxa"/>
              <w:right w:w="105.0" w:type="dxa"/>
            </w:tcMar>
          </w:tcPr>
          <w:p w:rsidR="00000000" w:rsidDel="00000000" w:rsidP="00000000" w:rsidRDefault="00000000" w:rsidRPr="00000000" w14:paraId="00000066">
            <w:pPr>
              <w:pageBreakBefore w:val="0"/>
              <w:rPr>
                <w:sz w:val="22"/>
                <w:szCs w:val="22"/>
              </w:rPr>
            </w:pPr>
            <w:r w:rsidDel="00000000" w:rsidR="00000000" w:rsidRPr="00000000">
              <w:rPr>
                <w:sz w:val="16"/>
                <w:szCs w:val="16"/>
                <w:rtl w:val="0"/>
              </w:rPr>
              <w:t xml:space="preserve">БИК</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067">
            <w:pPr>
              <w:pageBreakBefore w:val="0"/>
              <w:jc w:val="left"/>
              <w:rPr>
                <w:sz w:val="18"/>
                <w:szCs w:val="18"/>
              </w:rPr>
            </w:pPr>
            <w:r w:rsidDel="00000000" w:rsidR="00000000" w:rsidRPr="00000000">
              <w:rPr>
                <w:sz w:val="18"/>
                <w:szCs w:val="18"/>
                <w:rtl w:val="0"/>
              </w:rPr>
              <w:t xml:space="preserve">044525092</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c0c0c0" w:val="clear"/>
            <w:tcMar>
              <w:left w:w="105.0" w:type="dxa"/>
              <w:right w:w="105.0" w:type="dxa"/>
            </w:tcMar>
          </w:tcPr>
          <w:p w:rsidR="00000000" w:rsidDel="00000000" w:rsidP="00000000" w:rsidRDefault="00000000" w:rsidRPr="00000000" w14:paraId="00000068">
            <w:pPr>
              <w:pageBreakBefore w:val="0"/>
              <w:rPr>
                <w:sz w:val="22"/>
                <w:szCs w:val="22"/>
              </w:rPr>
            </w:pPr>
            <w:r w:rsidDel="00000000" w:rsidR="00000000" w:rsidRPr="00000000">
              <w:rPr>
                <w:sz w:val="16"/>
                <w:szCs w:val="16"/>
                <w:rtl w:val="0"/>
              </w:rPr>
              <w:t xml:space="preserve">Кор. счет</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069">
            <w:pPr>
              <w:pageBreakBefore w:val="0"/>
              <w:jc w:val="left"/>
              <w:rPr>
                <w:sz w:val="18"/>
                <w:szCs w:val="18"/>
              </w:rPr>
            </w:pPr>
            <w:r w:rsidDel="00000000" w:rsidR="00000000" w:rsidRPr="00000000">
              <w:rPr>
                <w:sz w:val="18"/>
                <w:szCs w:val="18"/>
                <w:rtl w:val="0"/>
              </w:rPr>
              <w:t xml:space="preserve">30101810645250000092 </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c0c0c0" w:val="clear"/>
            <w:tcMar>
              <w:left w:w="105.0" w:type="dxa"/>
              <w:right w:w="105.0" w:type="dxa"/>
            </w:tcMar>
          </w:tcPr>
          <w:p w:rsidR="00000000" w:rsidDel="00000000" w:rsidP="00000000" w:rsidRDefault="00000000" w:rsidRPr="00000000" w14:paraId="0000006A">
            <w:pPr>
              <w:pageBreakBefore w:val="0"/>
              <w:rPr>
                <w:sz w:val="22"/>
                <w:szCs w:val="22"/>
              </w:rPr>
            </w:pPr>
            <w:r w:rsidDel="00000000" w:rsidR="00000000" w:rsidRPr="00000000">
              <w:rPr>
                <w:sz w:val="16"/>
                <w:szCs w:val="16"/>
                <w:rtl w:val="0"/>
              </w:rPr>
              <w:t xml:space="preserve">Телефоны</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06B">
            <w:pPr>
              <w:pageBreakBefore w:val="0"/>
              <w:jc w:val="left"/>
              <w:rPr>
                <w:sz w:val="18"/>
                <w:szCs w:val="18"/>
              </w:rPr>
            </w:pPr>
            <w:r w:rsidDel="00000000" w:rsidR="00000000" w:rsidRPr="00000000">
              <w:rPr>
                <w:sz w:val="18"/>
                <w:szCs w:val="18"/>
                <w:rtl w:val="0"/>
              </w:rPr>
              <w:t xml:space="preserve">8 (812) 415-44-94</w:t>
            </w:r>
          </w:p>
        </w:tc>
      </w:tr>
      <w:tr>
        <w:trPr>
          <w:cantSplit w:val="0"/>
          <w:tblHeader w:val="0"/>
        </w:trPr>
        <w:tc>
          <w:tcPr>
            <w:tcBorders>
              <w:top w:color="000000" w:space="0" w:sz="6" w:val="single"/>
              <w:left w:color="000000" w:space="0" w:sz="6" w:val="single"/>
              <w:bottom w:color="000000" w:space="0" w:sz="6" w:val="single"/>
              <w:right w:color="000000" w:space="0" w:sz="6" w:val="single"/>
            </w:tcBorders>
            <w:shd w:fill="c0c0c0" w:val="clear"/>
            <w:tcMar>
              <w:left w:w="105.0" w:type="dxa"/>
              <w:right w:w="105.0" w:type="dxa"/>
            </w:tcMar>
          </w:tcPr>
          <w:p w:rsidR="00000000" w:rsidDel="00000000" w:rsidP="00000000" w:rsidRDefault="00000000" w:rsidRPr="00000000" w14:paraId="0000006C">
            <w:pPr>
              <w:pageBreakBefore w:val="0"/>
              <w:rPr>
                <w:sz w:val="22"/>
                <w:szCs w:val="22"/>
              </w:rPr>
            </w:pPr>
            <w:r w:rsidDel="00000000" w:rsidR="00000000" w:rsidRPr="00000000">
              <w:rPr>
                <w:sz w:val="16"/>
                <w:szCs w:val="16"/>
                <w:rtl w:val="0"/>
              </w:rPr>
              <w:t xml:space="preserve">Электронная почта</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05.0" w:type="dxa"/>
              <w:right w:w="105.0" w:type="dxa"/>
            </w:tcMar>
          </w:tcPr>
          <w:p w:rsidR="00000000" w:rsidDel="00000000" w:rsidP="00000000" w:rsidRDefault="00000000" w:rsidRPr="00000000" w14:paraId="0000006D">
            <w:pPr>
              <w:pageBreakBefore w:val="0"/>
              <w:jc w:val="left"/>
              <w:rPr>
                <w:sz w:val="18"/>
                <w:szCs w:val="18"/>
              </w:rPr>
            </w:pPr>
            <w:r w:rsidDel="00000000" w:rsidR="00000000" w:rsidRPr="00000000">
              <w:rPr>
                <w:sz w:val="18"/>
                <w:szCs w:val="18"/>
                <w:rtl w:val="0"/>
              </w:rPr>
              <w:t xml:space="preserve">mail@river-tech.ru</w:t>
            </w:r>
          </w:p>
        </w:tc>
      </w:tr>
    </w:tbl>
    <w:p w:rsidR="00000000" w:rsidDel="00000000" w:rsidP="00000000" w:rsidRDefault="00000000" w:rsidRPr="00000000" w14:paraId="0000006E">
      <w:pPr>
        <w:pageBreakBefore w:val="0"/>
        <w:jc w:val="left"/>
        <w:rPr>
          <w:sz w:val="24"/>
          <w:szCs w:val="24"/>
        </w:rPr>
      </w:pPr>
      <w:r w:rsidDel="00000000" w:rsidR="00000000" w:rsidRPr="00000000">
        <w:rPr>
          <w:rtl w:val="0"/>
        </w:rPr>
      </w:r>
    </w:p>
    <w:tbl>
      <w:tblPr>
        <w:tblStyle w:val="Table3"/>
        <w:tblW w:w="9357.0" w:type="dxa"/>
        <w:jc w:val="left"/>
        <w:tblInd w:w="-105.0" w:type="dxa"/>
        <w:tblLayout w:type="fixed"/>
        <w:tblLook w:val="0400"/>
      </w:tblPr>
      <w:tblGrid>
        <w:gridCol w:w="4587"/>
        <w:gridCol w:w="4770"/>
        <w:tblGridChange w:id="0">
          <w:tblGrid>
            <w:gridCol w:w="4587"/>
            <w:gridCol w:w="4770"/>
          </w:tblGrid>
        </w:tblGridChange>
      </w:tblGrid>
      <w:tr>
        <w:trPr>
          <w:cantSplit w:val="0"/>
          <w:trHeight w:val="120" w:hRule="atLeast"/>
          <w:tblHeader w:val="0"/>
        </w:trPr>
        <w:tc>
          <w:tcPr>
            <w:tcBorders>
              <w:top w:color="000000" w:space="0" w:sz="4" w:val="single"/>
              <w:left w:color="000000" w:space="0" w:sz="4" w:val="single"/>
              <w:bottom w:color="000000" w:space="0" w:sz="4" w:val="single"/>
              <w:right w:color="000000" w:space="0" w:sz="4" w:val="single"/>
            </w:tcBorders>
            <w:tcMar>
              <w:left w:w="105.0" w:type="dxa"/>
              <w:right w:w="105.0" w:type="dxa"/>
            </w:tcMar>
          </w:tcPr>
          <w:p w:rsidR="00000000" w:rsidDel="00000000" w:rsidP="00000000" w:rsidRDefault="00000000" w:rsidRPr="00000000" w14:paraId="0000006F">
            <w:pPr>
              <w:pageBreakBefore w:val="0"/>
              <w:jc w:val="left"/>
              <w:rPr>
                <w:sz w:val="24"/>
                <w:szCs w:val="24"/>
              </w:rPr>
            </w:pPr>
            <w:r w:rsidDel="00000000" w:rsidR="00000000" w:rsidRPr="00000000">
              <w:rPr>
                <w:b w:val="1"/>
                <w:sz w:val="18"/>
                <w:szCs w:val="18"/>
                <w:rtl w:val="0"/>
              </w:rPr>
              <w:t xml:space="preserve">От ЗАКАЗЧИКА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left w:w="105.0" w:type="dxa"/>
              <w:right w:w="105.0" w:type="dxa"/>
            </w:tcMar>
          </w:tcPr>
          <w:p w:rsidR="00000000" w:rsidDel="00000000" w:rsidP="00000000" w:rsidRDefault="00000000" w:rsidRPr="00000000" w14:paraId="00000070">
            <w:pPr>
              <w:pageBreakBefore w:val="0"/>
              <w:jc w:val="left"/>
              <w:rPr>
                <w:sz w:val="24"/>
                <w:szCs w:val="24"/>
              </w:rPr>
            </w:pPr>
            <w:r w:rsidDel="00000000" w:rsidR="00000000" w:rsidRPr="00000000">
              <w:rPr>
                <w:b w:val="1"/>
                <w:sz w:val="18"/>
                <w:szCs w:val="18"/>
                <w:rtl w:val="0"/>
              </w:rPr>
              <w:t xml:space="preserve">От ИСПОЛНИТЕЛЯ</w:t>
            </w:r>
            <w:r w:rsidDel="00000000" w:rsidR="00000000" w:rsidRPr="00000000">
              <w:rPr>
                <w:rtl w:val="0"/>
              </w:rPr>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tcMar>
              <w:left w:w="105.0" w:type="dxa"/>
              <w:right w:w="105.0" w:type="dxa"/>
            </w:tcMar>
          </w:tcPr>
          <w:p w:rsidR="00000000" w:rsidDel="00000000" w:rsidP="00000000" w:rsidRDefault="00000000" w:rsidRPr="00000000" w14:paraId="00000071">
            <w:pPr>
              <w:pageBreakBefore w:val="0"/>
              <w:jc w:val="left"/>
              <w:rPr>
                <w:sz w:val="18"/>
                <w:szCs w:val="18"/>
              </w:rPr>
            </w:pPr>
            <w:r w:rsidDel="00000000" w:rsidR="00000000" w:rsidRPr="00000000">
              <w:rPr>
                <w:sz w:val="18"/>
                <w:szCs w:val="18"/>
                <w:rtl w:val="0"/>
              </w:rPr>
              <w:t xml:space="preserve">Генеральный директор</w:t>
            </w:r>
          </w:p>
          <w:p w:rsidR="00000000" w:rsidDel="00000000" w:rsidP="00000000" w:rsidRDefault="00000000" w:rsidRPr="00000000" w14:paraId="00000072">
            <w:pPr>
              <w:pageBreakBefore w:val="0"/>
              <w:jc w:val="left"/>
              <w:rPr>
                <w:sz w:val="18"/>
                <w:szCs w:val="18"/>
              </w:rPr>
            </w:pPr>
            <w:r w:rsidDel="00000000" w:rsidR="00000000" w:rsidRPr="00000000">
              <w:rPr>
                <w:rtl w:val="0"/>
              </w:rPr>
            </w:r>
          </w:p>
          <w:p w:rsidR="00000000" w:rsidDel="00000000" w:rsidP="00000000" w:rsidRDefault="00000000" w:rsidRPr="00000000" w14:paraId="00000073">
            <w:pPr>
              <w:pageBreakBefore w:val="0"/>
              <w:spacing w:after="240" w:lineRule="auto"/>
              <w:jc w:val="left"/>
              <w:rPr>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74">
            <w:pPr>
              <w:pageBreakBefore w:val="0"/>
              <w:jc w:val="left"/>
              <w:rPr>
                <w:sz w:val="24"/>
                <w:szCs w:val="24"/>
              </w:rPr>
            </w:pPr>
            <w:r w:rsidDel="00000000" w:rsidR="00000000" w:rsidRPr="00000000">
              <w:rPr>
                <w:sz w:val="18"/>
                <w:szCs w:val="18"/>
                <w:rtl w:val="0"/>
              </w:rPr>
              <w:t xml:space="preserve">__________________________/____________./</w:t>
            </w:r>
            <w:r w:rsidDel="00000000" w:rsidR="00000000" w:rsidRPr="00000000">
              <w:rPr>
                <w:rtl w:val="0"/>
              </w:rPr>
            </w:r>
          </w:p>
          <w:p w:rsidR="00000000" w:rsidDel="00000000" w:rsidP="00000000" w:rsidRDefault="00000000" w:rsidRPr="00000000" w14:paraId="00000075">
            <w:pPr>
              <w:pageBreakBefore w:val="0"/>
              <w:rPr>
                <w:sz w:val="18"/>
                <w:szCs w:val="18"/>
              </w:rPr>
            </w:pPr>
            <w:r w:rsidDel="00000000" w:rsidR="00000000" w:rsidRPr="00000000">
              <w:rPr>
                <w:sz w:val="18"/>
                <w:szCs w:val="18"/>
                <w:rtl w:val="0"/>
              </w:rPr>
              <w:t xml:space="preserve">                     м.п.  </w:t>
            </w:r>
          </w:p>
        </w:tc>
        <w:tc>
          <w:tcPr>
            <w:tcBorders>
              <w:top w:color="000000" w:space="0" w:sz="4" w:val="single"/>
              <w:left w:color="000000" w:space="0" w:sz="4" w:val="single"/>
              <w:bottom w:color="000000" w:space="0" w:sz="4" w:val="single"/>
              <w:right w:color="000000" w:space="0" w:sz="4" w:val="single"/>
            </w:tcBorders>
            <w:tcMar>
              <w:left w:w="105.0" w:type="dxa"/>
              <w:right w:w="105.0" w:type="dxa"/>
            </w:tcMar>
          </w:tcPr>
          <w:p w:rsidR="00000000" w:rsidDel="00000000" w:rsidP="00000000" w:rsidRDefault="00000000" w:rsidRPr="00000000" w14:paraId="00000076">
            <w:pPr>
              <w:pageBreakBefore w:val="0"/>
              <w:jc w:val="left"/>
              <w:rPr>
                <w:sz w:val="24"/>
                <w:szCs w:val="24"/>
              </w:rPr>
            </w:pPr>
            <w:r w:rsidDel="00000000" w:rsidR="00000000" w:rsidRPr="00000000">
              <w:rPr>
                <w:sz w:val="18"/>
                <w:szCs w:val="18"/>
                <w:rtl w:val="0"/>
              </w:rPr>
              <w:t xml:space="preserve">Генеральный директор</w:t>
              <w:br w:type="textWrapping"/>
              <w:t xml:space="preserve">ООО «РТ»</w:t>
            </w:r>
            <w:r w:rsidDel="00000000" w:rsidR="00000000" w:rsidRPr="00000000">
              <w:rPr>
                <w:rtl w:val="0"/>
              </w:rPr>
            </w:r>
          </w:p>
          <w:p w:rsidR="00000000" w:rsidDel="00000000" w:rsidP="00000000" w:rsidRDefault="00000000" w:rsidRPr="00000000" w14:paraId="00000077">
            <w:pPr>
              <w:pageBreakBefore w:val="0"/>
              <w:spacing w:after="240" w:lineRule="auto"/>
              <w:jc w:val="left"/>
              <w:rPr>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78">
            <w:pPr>
              <w:pageBreakBefore w:val="0"/>
              <w:jc w:val="left"/>
              <w:rPr>
                <w:sz w:val="24"/>
                <w:szCs w:val="24"/>
              </w:rPr>
            </w:pPr>
            <w:r w:rsidDel="00000000" w:rsidR="00000000" w:rsidRPr="00000000">
              <w:rPr>
                <w:sz w:val="18"/>
                <w:szCs w:val="18"/>
                <w:rtl w:val="0"/>
              </w:rPr>
              <w:t xml:space="preserve">__________________________/Михайлов К. Ю./</w:t>
            </w:r>
            <w:r w:rsidDel="00000000" w:rsidR="00000000" w:rsidRPr="00000000">
              <w:rPr>
                <w:rtl w:val="0"/>
              </w:rPr>
            </w:r>
          </w:p>
          <w:p w:rsidR="00000000" w:rsidDel="00000000" w:rsidP="00000000" w:rsidRDefault="00000000" w:rsidRPr="00000000" w14:paraId="00000079">
            <w:pPr>
              <w:pageBreakBefore w:val="0"/>
              <w:rPr>
                <w:sz w:val="24"/>
                <w:szCs w:val="24"/>
              </w:rPr>
            </w:pPr>
            <w:r w:rsidDel="00000000" w:rsidR="00000000" w:rsidRPr="00000000">
              <w:rPr>
                <w:sz w:val="18"/>
                <w:szCs w:val="18"/>
                <w:rtl w:val="0"/>
              </w:rPr>
              <w:t xml:space="preserve">                     м.п.  </w:t>
            </w:r>
            <w:r w:rsidDel="00000000" w:rsidR="00000000" w:rsidRPr="00000000">
              <w:rPr>
                <w:rtl w:val="0"/>
              </w:rPr>
            </w:r>
          </w:p>
        </w:tc>
      </w:tr>
    </w:tbl>
    <w:p w:rsidR="00000000" w:rsidDel="00000000" w:rsidP="00000000" w:rsidRDefault="00000000" w:rsidRPr="00000000" w14:paraId="0000007A">
      <w:pPr>
        <w:pageBreakBefore w:val="0"/>
        <w:rPr/>
      </w:pPr>
      <w:r w:rsidDel="00000000" w:rsidR="00000000" w:rsidRPr="00000000">
        <w:rPr>
          <w:rtl w:val="0"/>
        </w:rPr>
      </w:r>
    </w:p>
    <w:sectPr>
      <w:footerReference r:id="rId6" w:type="default"/>
      <w:pgSz w:h="16838" w:w="11906" w:orient="portrait"/>
      <w:pgMar w:bottom="1134" w:top="1134" w:left="1701" w:right="85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ageBreakBefore w:val="0"/>
      <w:tabs>
        <w:tab w:val="center" w:pos="4677"/>
        <w:tab w:val="right" w:pos="9355"/>
      </w:tabs>
      <w:spacing w:after="708" w:lineRule="auto"/>
      <w:rPr/>
    </w:pPr>
    <w:r w:rsidDel="00000000" w:rsidR="00000000" w:rsidRPr="00000000">
      <w:rPr>
        <w:sz w:val="22"/>
        <w:szCs w:val="22"/>
        <w:rtl w:val="0"/>
      </w:rPr>
      <w:t xml:space="preserve">Подпись Заказчика ___________                                    Подпись Исполнителя ___________</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ru-RU"/>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